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457748">
      <w:pPr>
        <w:widowControl w:val="0"/>
        <w:spacing w:line="260" w:lineRule="atLeast"/>
        <w:ind w:right="20"/>
        <w:jc w:val="right"/>
      </w:pPr>
      <w:r>
        <w:rPr>
          <w:sz w:val="28"/>
        </w:rPr>
        <w:t>Дело № 5-72-391/2019</w:t>
      </w:r>
    </w:p>
    <w:p w:rsidR="00457748">
      <w:pPr>
        <w:widowControl w:val="0"/>
        <w:spacing w:after="352" w:line="260" w:lineRule="atLeast"/>
        <w:jc w:val="center"/>
      </w:pPr>
      <w:r>
        <w:rPr>
          <w:b/>
          <w:spacing w:val="70"/>
          <w:sz w:val="28"/>
        </w:rPr>
        <w:t>ПОСТАНОВЛЕНИЕ</w:t>
      </w:r>
    </w:p>
    <w:p w:rsidR="00457748">
      <w:pPr>
        <w:widowControl w:val="0"/>
        <w:spacing w:after="308" w:line="260" w:lineRule="atLeast"/>
        <w:ind w:left="20" w:firstLine="700"/>
        <w:jc w:val="both"/>
      </w:pPr>
      <w:r>
        <w:rPr>
          <w:sz w:val="28"/>
        </w:rPr>
        <w:t xml:space="preserve">25 сентября 2019 года                                         </w:t>
      </w:r>
      <w:r>
        <w:rPr>
          <w:sz w:val="28"/>
        </w:rPr>
        <w:t xml:space="preserve">г. Саки, ул. </w:t>
      </w:r>
      <w:r>
        <w:rPr>
          <w:sz w:val="28"/>
        </w:rPr>
        <w:t>Трудовая</w:t>
      </w:r>
      <w:r>
        <w:rPr>
          <w:sz w:val="28"/>
        </w:rPr>
        <w:t>, 8</w:t>
      </w:r>
    </w:p>
    <w:p w:rsidR="00457748">
      <w:pPr>
        <w:widowControl w:val="0"/>
        <w:spacing w:line="322" w:lineRule="atLeast"/>
        <w:ind w:left="20" w:right="20" w:firstLine="700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рассмотрев материалы дела об административном правонарушении, поступившие из Отделения (ПОГЗ) в </w:t>
      </w:r>
      <w:r>
        <w:rPr>
          <w:sz w:val="28"/>
        </w:rPr>
        <w:t>г</w:t>
      </w:r>
      <w:r>
        <w:rPr>
          <w:sz w:val="28"/>
        </w:rPr>
        <w:t>. Евпатории</w:t>
      </w:r>
      <w:r>
        <w:rPr>
          <w:sz w:val="28"/>
        </w:rPr>
        <w:t xml:space="preserve"> пограничного управления ФСБ России по Республике Крым, в отношении </w:t>
      </w:r>
    </w:p>
    <w:p w:rsidR="00457748">
      <w:pPr>
        <w:widowControl w:val="0"/>
        <w:spacing w:line="322" w:lineRule="atLeast"/>
        <w:ind w:left="20" w:right="20" w:firstLine="700"/>
        <w:jc w:val="both"/>
      </w:pPr>
      <w:r>
        <w:rPr>
          <w:b/>
          <w:sz w:val="28"/>
        </w:rPr>
        <w:t xml:space="preserve">Степанова Юрия Геннадьевича, </w:t>
      </w:r>
      <w:r>
        <w:rPr>
          <w:sz w:val="28"/>
        </w:rPr>
        <w:t>паспортные данные</w:t>
      </w:r>
      <w:r>
        <w:rPr>
          <w:sz w:val="28"/>
        </w:rPr>
        <w:t xml:space="preserve"> УССР, гражданина Российской Федерации, не работающего, зарегистрированного и проживающего по адресу: адрес,</w:t>
      </w:r>
    </w:p>
    <w:p w:rsidR="00457748">
      <w:pPr>
        <w:widowControl w:val="0"/>
        <w:spacing w:after="349" w:line="322" w:lineRule="atLeast"/>
        <w:ind w:right="20"/>
        <w:jc w:val="both"/>
      </w:pPr>
      <w:r>
        <w:rPr>
          <w:sz w:val="28"/>
        </w:rPr>
        <w:t>о привлечении его к администрати</w:t>
      </w:r>
      <w:r>
        <w:rPr>
          <w:sz w:val="28"/>
        </w:rPr>
        <w:t>вной ответственности за правонарушение, предусмотренное ст. 8.37 ч. 2 Кодекса Российской Федерации об административных правонарушениях,</w:t>
      </w:r>
    </w:p>
    <w:p w:rsidR="00457748">
      <w:pPr>
        <w:widowControl w:val="0"/>
        <w:spacing w:after="303" w:line="260" w:lineRule="atLeast"/>
        <w:ind w:right="360"/>
        <w:jc w:val="center"/>
      </w:pPr>
      <w:r>
        <w:rPr>
          <w:b/>
          <w:spacing w:val="70"/>
          <w:sz w:val="28"/>
        </w:rPr>
        <w:t>УСТАНОВИЛ:</w:t>
      </w:r>
    </w:p>
    <w:p w:rsidR="00457748">
      <w:pPr>
        <w:widowControl w:val="0"/>
        <w:spacing w:line="322" w:lineRule="atLeast"/>
        <w:ind w:left="20" w:right="20" w:firstLine="700"/>
        <w:jc w:val="both"/>
      </w:pPr>
      <w:r>
        <w:rPr>
          <w:sz w:val="28"/>
        </w:rPr>
        <w:t xml:space="preserve">дата около 02 час., Степанов Ю.Г., в районе адрес в акватории </w:t>
      </w:r>
      <w:r>
        <w:rPr>
          <w:sz w:val="28"/>
        </w:rPr>
        <w:t>Черного</w:t>
      </w:r>
      <w:r>
        <w:rPr>
          <w:sz w:val="28"/>
        </w:rPr>
        <w:t xml:space="preserve"> </w:t>
      </w:r>
      <w:r>
        <w:rPr>
          <w:sz w:val="28"/>
        </w:rPr>
        <w:t>моря, в нарушение правил добычи (вылова</w:t>
      </w:r>
      <w:r>
        <w:rPr>
          <w:sz w:val="28"/>
        </w:rPr>
        <w:t>) водных биологических ресурсов, регламентирующих осуществление любительского и спортивного рыболовства (</w:t>
      </w:r>
      <w:r>
        <w:rPr>
          <w:sz w:val="28"/>
        </w:rPr>
        <w:t>пп</w:t>
      </w:r>
      <w:r>
        <w:rPr>
          <w:sz w:val="28"/>
        </w:rPr>
        <w:t xml:space="preserve">. «б», п. 54.1 Правил рыболовства для Азово-Черноморского </w:t>
      </w:r>
      <w:r>
        <w:rPr>
          <w:sz w:val="28"/>
        </w:rPr>
        <w:t>рыбохозяйственного</w:t>
      </w:r>
      <w:r>
        <w:rPr>
          <w:sz w:val="28"/>
        </w:rPr>
        <w:t xml:space="preserve"> бассейна, утвержденных Приказом Минсельхоза России от дата № 293, ст. 43</w:t>
      </w:r>
      <w:r>
        <w:rPr>
          <w:sz w:val="28"/>
        </w:rPr>
        <w:t>.1 ч.4 Федерального закона от дата № 166-ФЗ «О рыболовстве и сохранении водных биологических ресурсов») осуществлял любительское рыболовство запрещенным способом «на подсветку» с использованием запретного колющего орудия</w:t>
      </w:r>
      <w:r>
        <w:rPr>
          <w:sz w:val="28"/>
        </w:rPr>
        <w:t xml:space="preserve"> добычи (вылова) типа «Острога» с ам</w:t>
      </w:r>
      <w:r>
        <w:rPr>
          <w:sz w:val="28"/>
        </w:rPr>
        <w:t>ортизатором «</w:t>
      </w:r>
      <w:r>
        <w:rPr>
          <w:sz w:val="28"/>
        </w:rPr>
        <w:t>Гавайка</w:t>
      </w:r>
      <w:r>
        <w:rPr>
          <w:sz w:val="28"/>
        </w:rPr>
        <w:t>». Водных биологических ресурсов не обнаружено.</w:t>
      </w:r>
    </w:p>
    <w:p w:rsidR="00457748">
      <w:pPr>
        <w:widowControl w:val="0"/>
        <w:ind w:firstLine="708"/>
        <w:jc w:val="both"/>
      </w:pPr>
      <w:r>
        <w:rPr>
          <w:sz w:val="28"/>
        </w:rPr>
        <w:t xml:space="preserve">В судебное заседание Степанов Ю.Г. не явился. О дне, времени и месте рассмотрения дела об административном правонарушении </w:t>
      </w:r>
      <w:r>
        <w:rPr>
          <w:sz w:val="28"/>
        </w:rPr>
        <w:t>извещен</w:t>
      </w:r>
      <w:r>
        <w:rPr>
          <w:sz w:val="28"/>
        </w:rPr>
        <w:t xml:space="preserve"> надлежащим образом, что подтверждается телефонограммой, им</w:t>
      </w:r>
      <w:r>
        <w:rPr>
          <w:sz w:val="28"/>
        </w:rPr>
        <w:t xml:space="preserve">еющейся в материалах дела об административном правонарушении. О причинах своей неявки суду Степанов Ю.Г. не сообщил. Ходатайств об отложении дела в суд не предоставил. </w:t>
      </w:r>
    </w:p>
    <w:p w:rsidR="00457748">
      <w:pPr>
        <w:widowControl w:val="0"/>
        <w:ind w:firstLine="708"/>
        <w:jc w:val="both"/>
      </w:pPr>
      <w:r>
        <w:rPr>
          <w:sz w:val="28"/>
        </w:rPr>
        <w:t xml:space="preserve">Согласно ст. 25.1 </w:t>
      </w:r>
      <w:r>
        <w:rPr>
          <w:sz w:val="28"/>
        </w:rPr>
        <w:t>КоАП</w:t>
      </w:r>
      <w:r>
        <w:rPr>
          <w:sz w:val="28"/>
        </w:rPr>
        <w:t xml:space="preserve"> РФ дело об административном правонарушении рассматривается с уча</w:t>
      </w:r>
      <w:r>
        <w:rPr>
          <w:sz w:val="28"/>
        </w:rPr>
        <w:t>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извещении лица о месте и времени рассмотрения дела и</w:t>
      </w:r>
      <w:r>
        <w:rPr>
          <w:sz w:val="28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457748">
      <w:pPr>
        <w:widowControl w:val="0"/>
        <w:ind w:firstLine="708"/>
        <w:jc w:val="both"/>
      </w:pPr>
      <w:r>
        <w:rPr>
          <w:sz w:val="28"/>
        </w:rPr>
        <w:t>Согласно разъяснениям п. 6 Постановления Пленума Верховного Суда РФ от дата № 5 «О некоторых вопросах, возникающих у судов при п</w:t>
      </w:r>
      <w:r>
        <w:rPr>
          <w:sz w:val="28"/>
        </w:rPr>
        <w:t>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</w:t>
      </w:r>
      <w:r>
        <w:rPr>
          <w:sz w:val="28"/>
        </w:rPr>
        <w:t>ции) поступило сообщение об отсутствии адресата по указанному адресу</w:t>
      </w:r>
      <w:r>
        <w:rPr>
          <w:sz w:val="28"/>
        </w:rPr>
        <w:t>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</w:t>
      </w:r>
      <w:r>
        <w:rPr>
          <w:sz w:val="28"/>
        </w:rPr>
        <w:t xml:space="preserve">ка хранения. </w:t>
      </w:r>
    </w:p>
    <w:p w:rsidR="00457748">
      <w:pPr>
        <w:widowControl w:val="0"/>
        <w:spacing w:line="322" w:lineRule="atLeast"/>
        <w:ind w:left="20" w:firstLine="700"/>
        <w:jc w:val="both"/>
      </w:pPr>
      <w:r>
        <w:rPr>
          <w:sz w:val="28"/>
        </w:rPr>
        <w:t xml:space="preserve">Руководствуясь положением ст. 25.1 </w:t>
      </w:r>
      <w:r>
        <w:rPr>
          <w:sz w:val="28"/>
        </w:rPr>
        <w:t>КоАП</w:t>
      </w:r>
      <w:r>
        <w:rPr>
          <w:sz w:val="28"/>
        </w:rPr>
        <w:t xml:space="preserve"> РФ, принимая во внимание, что Степанов Ю.Г. извещен надлежащим образом о дне и времени рассмотрения дела об административного правонарушении, а также отсутствие ходатайств об отложении дела, мировой суд</w:t>
      </w:r>
      <w:r>
        <w:rPr>
          <w:sz w:val="28"/>
        </w:rPr>
        <w:t>ья считает возможным рассмотреть дело об административном правонарушение в отсутствие Степанов Ю.Г.</w:t>
      </w:r>
    </w:p>
    <w:p w:rsidR="00457748">
      <w:pPr>
        <w:ind w:firstLine="708"/>
        <w:jc w:val="both"/>
      </w:pPr>
      <w:r>
        <w:rPr>
          <w:sz w:val="28"/>
        </w:rPr>
        <w:t>Исследовав письменные доказательства и фактические данные в совокупности, мировой судья приходит к выводу, что вина Степанов Ю.Г. во вменяемом ему правонару</w:t>
      </w:r>
      <w:r>
        <w:rPr>
          <w:sz w:val="28"/>
        </w:rPr>
        <w:t>шении нашла свое подтверждение в судебном заседании следующими доказательствами.</w:t>
      </w:r>
    </w:p>
    <w:p w:rsidR="00457748">
      <w:pPr>
        <w:widowControl w:val="0"/>
        <w:spacing w:line="322" w:lineRule="atLeast"/>
        <w:ind w:left="20" w:right="20" w:firstLine="700"/>
        <w:jc w:val="both"/>
      </w:pPr>
      <w:r>
        <w:rPr>
          <w:sz w:val="28"/>
        </w:rPr>
        <w:t>Согласно протоколу об административном правонарушении от дата он был составлен в отношении Степанов Ю.Г. за то, что он дата около 02 час., в районе адрес в акватории Черного м</w:t>
      </w:r>
      <w:r>
        <w:rPr>
          <w:sz w:val="28"/>
        </w:rPr>
        <w:t>оря, в нарушение правил добычи (вылова) водных биологических ресурсов, регламентирующих осуществление любительского и спортивного рыболовства (</w:t>
      </w:r>
      <w:r>
        <w:rPr>
          <w:sz w:val="28"/>
        </w:rPr>
        <w:t>пп</w:t>
      </w:r>
      <w:r>
        <w:rPr>
          <w:sz w:val="28"/>
        </w:rPr>
        <w:t xml:space="preserve">. «б», п. 54.1 Правил рыболовства для Азово-Черноморского </w:t>
      </w:r>
      <w:r>
        <w:rPr>
          <w:sz w:val="28"/>
        </w:rPr>
        <w:t>рыбохозяйственного</w:t>
      </w:r>
      <w:r>
        <w:rPr>
          <w:sz w:val="28"/>
        </w:rPr>
        <w:t xml:space="preserve"> бассейна, утвержденных Приказом Ми</w:t>
      </w:r>
      <w:r>
        <w:rPr>
          <w:sz w:val="28"/>
        </w:rPr>
        <w:t>нсельхоза России от дата</w:t>
      </w:r>
      <w:r>
        <w:rPr>
          <w:sz w:val="28"/>
        </w:rPr>
        <w:t xml:space="preserve"> № </w:t>
      </w:r>
      <w:r>
        <w:rPr>
          <w:sz w:val="28"/>
        </w:rPr>
        <w:t>293, ст. 43.1 ч.4 Федерального закона от дата № 166-ФЗ «О рыболовстве и сохранении водных биологических ресурсов») осуществлял любительское рыболовство запрещенным способом «на подсветку» с использованием запретного колющего оруд</w:t>
      </w:r>
      <w:r>
        <w:rPr>
          <w:sz w:val="28"/>
        </w:rPr>
        <w:t>ия добычи (вылова) типа «Острога» с амортизатором «</w:t>
      </w:r>
      <w:r>
        <w:rPr>
          <w:sz w:val="28"/>
        </w:rPr>
        <w:t>Гавайка</w:t>
      </w:r>
      <w:r>
        <w:rPr>
          <w:sz w:val="28"/>
        </w:rPr>
        <w:t>».</w:t>
      </w:r>
      <w:r>
        <w:rPr>
          <w:sz w:val="28"/>
        </w:rPr>
        <w:t xml:space="preserve"> Водных биологических ресурсов не обнаружено.</w:t>
      </w:r>
    </w:p>
    <w:p w:rsidR="00457748">
      <w:pPr>
        <w:widowControl w:val="0"/>
        <w:spacing w:line="322" w:lineRule="atLeast"/>
        <w:ind w:left="20" w:right="20" w:firstLine="720"/>
        <w:jc w:val="both"/>
      </w:pPr>
      <w:r>
        <w:rPr>
          <w:sz w:val="28"/>
        </w:rPr>
        <w:t>Указанные в протоколе об административном правонарушении обстоятельства осуществления Степановым Ю.Г.</w:t>
      </w:r>
      <w:r>
        <w:rPr>
          <w:sz w:val="28"/>
        </w:rPr>
        <w:t xml:space="preserve"> добычи (вылова) водных биологических ресурсов в нарушение правил их добычи подтверждаются протоколом об изъятии вещей и документов от дата, согласно </w:t>
      </w:r>
      <w:r>
        <w:rPr>
          <w:sz w:val="28"/>
        </w:rPr>
        <w:t>которому</w:t>
      </w:r>
      <w:r>
        <w:rPr>
          <w:sz w:val="28"/>
        </w:rPr>
        <w:t xml:space="preserve"> у Степанова Ю.Г. обнаружено и изъято: «Острога» кустарного производства с амортизатором «</w:t>
      </w:r>
      <w:r>
        <w:rPr>
          <w:sz w:val="28"/>
        </w:rPr>
        <w:t>Гавайка</w:t>
      </w:r>
      <w:r>
        <w:rPr>
          <w:sz w:val="28"/>
        </w:rPr>
        <w:t>»</w:t>
      </w:r>
      <w:r>
        <w:rPr>
          <w:sz w:val="28"/>
        </w:rPr>
        <w:t>, фонарь синий, ласты синие, маска для подводного плавания черная, трубка для подводного плавания черная.</w:t>
      </w:r>
    </w:p>
    <w:p w:rsidR="00457748">
      <w:pPr>
        <w:widowControl w:val="0"/>
        <w:spacing w:line="322" w:lineRule="atLeast"/>
        <w:ind w:left="20" w:right="20" w:firstLine="720"/>
        <w:jc w:val="both"/>
      </w:pPr>
      <w:r>
        <w:rPr>
          <w:sz w:val="28"/>
        </w:rPr>
        <w:t xml:space="preserve">Согласно ст. 43.1 ч.4 Федерального закона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166- ФЗ «О рыболовстве и сохранении водных биологических ресурсов», Правила рыболовства обязательн</w:t>
      </w:r>
      <w:r>
        <w:rPr>
          <w:sz w:val="28"/>
        </w:rPr>
        <w:t xml:space="preserve">ы для исполнения юридическими лицами и гражданами, осуществляющими рыболовство и иную связанную с </w:t>
      </w:r>
      <w:r>
        <w:rPr>
          <w:sz w:val="28"/>
        </w:rPr>
        <w:t>использованием водных биоресурсов деятельность.</w:t>
      </w:r>
    </w:p>
    <w:p w:rsidR="00457748">
      <w:pPr>
        <w:widowControl w:val="0"/>
        <w:spacing w:line="322" w:lineRule="atLeast"/>
        <w:ind w:left="20" w:right="20" w:firstLine="720"/>
        <w:jc w:val="both"/>
      </w:pPr>
      <w:r>
        <w:rPr>
          <w:sz w:val="28"/>
        </w:rPr>
        <w:t xml:space="preserve">Согласно п. 54.1 Правил рыболовства для Азово-Черноморского </w:t>
      </w:r>
      <w:r>
        <w:rPr>
          <w:sz w:val="28"/>
        </w:rPr>
        <w:t>рыбохозяйственного</w:t>
      </w:r>
      <w:r>
        <w:rPr>
          <w:sz w:val="28"/>
        </w:rPr>
        <w:t xml:space="preserve"> бассейна, утвержденных Приказом</w:t>
      </w:r>
      <w:r>
        <w:rPr>
          <w:sz w:val="28"/>
        </w:rPr>
        <w:t xml:space="preserve"> Минсельхоза России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293, при любительском и спортивном рыболовстве запрещается применение колющих орудий добычи (вылова), за исключением любительского и спортивного рыболовства, осуществляемого с использованием специальных пистолетов и ружей для </w:t>
      </w:r>
      <w:r>
        <w:rPr>
          <w:sz w:val="28"/>
        </w:rPr>
        <w:t>подводной охоты.</w:t>
      </w:r>
    </w:p>
    <w:p w:rsidR="00457748">
      <w:pPr>
        <w:widowControl w:val="0"/>
        <w:spacing w:line="322" w:lineRule="atLeast"/>
        <w:ind w:left="20" w:right="20" w:firstLine="720"/>
        <w:jc w:val="both"/>
      </w:pPr>
      <w:r>
        <w:rPr>
          <w:sz w:val="28"/>
        </w:rPr>
        <w:t xml:space="preserve">При таких обстоятельствах в действиях Степанова Ю.Г. имеется состав правонарушения, предусмотренного ст. 8.37 ч. 2 </w:t>
      </w:r>
      <w:r>
        <w:rPr>
          <w:sz w:val="28"/>
        </w:rPr>
        <w:t>КоАП</w:t>
      </w:r>
      <w:r>
        <w:rPr>
          <w:sz w:val="28"/>
        </w:rPr>
        <w:t xml:space="preserve"> РФ, а именно: нарушение правил, регламентирующих рыболовство, за исключением случаев, предусмотренных частью 2 статьи 8</w:t>
      </w:r>
      <w:r>
        <w:rPr>
          <w:sz w:val="28"/>
        </w:rPr>
        <w:t>.17 настоящего Кодекса.</w:t>
      </w:r>
    </w:p>
    <w:p w:rsidR="00457748">
      <w:pPr>
        <w:widowControl w:val="0"/>
        <w:spacing w:line="322" w:lineRule="atLeast"/>
        <w:ind w:left="20" w:right="20" w:firstLine="720"/>
        <w:jc w:val="both"/>
      </w:pPr>
      <w:r>
        <w:rPr>
          <w:sz w:val="28"/>
        </w:rPr>
        <w:t xml:space="preserve">Согласно ст. 4.1 ч.2 </w:t>
      </w:r>
      <w:r>
        <w:rPr>
          <w:sz w:val="28"/>
        </w:rPr>
        <w:t>КоАП</w:t>
      </w:r>
      <w:r>
        <w:rPr>
          <w:sz w:val="28"/>
        </w:rP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</w:t>
      </w:r>
      <w:r>
        <w:rPr>
          <w:sz w:val="28"/>
        </w:rPr>
        <w:t>административную ответственность.</w:t>
      </w:r>
    </w:p>
    <w:p w:rsidR="00457748">
      <w:pPr>
        <w:widowControl w:val="0"/>
        <w:spacing w:line="322" w:lineRule="atLeast"/>
        <w:ind w:left="20" w:right="20" w:firstLine="720"/>
        <w:jc w:val="both"/>
      </w:pPr>
      <w:r>
        <w:rPr>
          <w:sz w:val="28"/>
        </w:rPr>
        <w:t xml:space="preserve">Принимая во внимание характер совершенного административного правонарушения, отсутствие обстоятельств, смягчающих и отягчающих административную ответственность, учитывая данные о личности Степанова Ю.Г., а также, учитывая </w:t>
      </w:r>
      <w:r>
        <w:rPr>
          <w:sz w:val="28"/>
        </w:rPr>
        <w:t xml:space="preserve">имущественное положение лица, привлекаемого к административной ответственности, мировой судья пришел к выводу о возможности назначить ему административное наказание в виде штрафа в нижнем пределе санкции ст. 8.37 ч. 2 </w:t>
      </w:r>
      <w:r>
        <w:rPr>
          <w:sz w:val="28"/>
        </w:rPr>
        <w:t>КоАП</w:t>
      </w:r>
      <w:r>
        <w:rPr>
          <w:sz w:val="28"/>
        </w:rPr>
        <w:t xml:space="preserve"> РФ с конфискацией орудий добычи (</w:t>
      </w:r>
      <w:r>
        <w:rPr>
          <w:sz w:val="28"/>
        </w:rPr>
        <w:t>вылова</w:t>
      </w:r>
      <w:r>
        <w:rPr>
          <w:sz w:val="28"/>
        </w:rPr>
        <w:t>) водных биологических ресурсов.</w:t>
      </w:r>
    </w:p>
    <w:p w:rsidR="00457748">
      <w:pPr>
        <w:widowControl w:val="0"/>
        <w:spacing w:line="322" w:lineRule="atLeast"/>
        <w:ind w:left="20" w:right="20" w:firstLine="720"/>
        <w:jc w:val="both"/>
      </w:pPr>
      <w:r>
        <w:rPr>
          <w:sz w:val="28"/>
        </w:rPr>
        <w:t xml:space="preserve">Судьбу вещественных доказательств суд разрешает в соответствии с частью 3 статьи 3.7 </w:t>
      </w:r>
      <w:r>
        <w:rPr>
          <w:sz w:val="28"/>
        </w:rPr>
        <w:t>КоАП</w:t>
      </w:r>
      <w:r>
        <w:rPr>
          <w:sz w:val="28"/>
        </w:rPr>
        <w:t xml:space="preserve"> РФ и статьей 54 Федерального закона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N 166-ФЗ "О рыболовстве и сохранении водных биологических ресурсов".</w:t>
      </w:r>
    </w:p>
    <w:p w:rsidR="00457748">
      <w:pPr>
        <w:widowControl w:val="0"/>
        <w:spacing w:line="322" w:lineRule="atLeast"/>
        <w:ind w:left="20" w:right="20" w:firstLine="720"/>
        <w:jc w:val="both"/>
      </w:pPr>
      <w:r>
        <w:rPr>
          <w:sz w:val="28"/>
        </w:rPr>
        <w:t>Предметы, изъя</w:t>
      </w:r>
      <w:r>
        <w:rPr>
          <w:sz w:val="28"/>
        </w:rPr>
        <w:t>тые у гражданина Степанова Ю.Г. и переданные на хранение на территорию отделения (</w:t>
      </w:r>
      <w:r>
        <w:rPr>
          <w:sz w:val="28"/>
        </w:rPr>
        <w:t>погз</w:t>
      </w:r>
      <w:r>
        <w:rPr>
          <w:sz w:val="28"/>
        </w:rPr>
        <w:t>) в г. Евпатории ПУ ФСБ России по Республике Крым по адресу: адрес (старшему технику группы МТО отделения (</w:t>
      </w:r>
      <w:r>
        <w:rPr>
          <w:sz w:val="28"/>
        </w:rPr>
        <w:t>погз</w:t>
      </w:r>
      <w:r>
        <w:rPr>
          <w:sz w:val="28"/>
        </w:rPr>
        <w:t xml:space="preserve">) в г. Евпатории ПУ ФСБ России по Республике Крым </w:t>
      </w:r>
      <w:r>
        <w:rPr>
          <w:sz w:val="28"/>
        </w:rPr>
        <w:t>фио</w:t>
      </w:r>
      <w:r>
        <w:rPr>
          <w:sz w:val="28"/>
        </w:rPr>
        <w:t>), сог</w:t>
      </w:r>
      <w:r>
        <w:rPr>
          <w:sz w:val="28"/>
        </w:rPr>
        <w:t>ласно акта приема-передачи изъятых вещей на хранение от дата, имеющегося в материалах дела об административном правонарушении № 9930-С</w:t>
      </w:r>
      <w:r>
        <w:rPr>
          <w:sz w:val="28"/>
        </w:rPr>
        <w:t>/1619-19, а именно: «Острога» кустарного производства с амортизатором «</w:t>
      </w:r>
      <w:r>
        <w:rPr>
          <w:sz w:val="28"/>
        </w:rPr>
        <w:t>Гавайка</w:t>
      </w:r>
      <w:r>
        <w:rPr>
          <w:sz w:val="28"/>
        </w:rPr>
        <w:t>», фонарь синий, ласты синие, маска для подв</w:t>
      </w:r>
      <w:r>
        <w:rPr>
          <w:sz w:val="28"/>
        </w:rPr>
        <w:t>одного плавания черная, трубка для подводного плавания черная, подлежит уничтожению.</w:t>
      </w:r>
    </w:p>
    <w:p w:rsidR="00457748">
      <w:pPr>
        <w:widowControl w:val="0"/>
        <w:spacing w:line="322" w:lineRule="atLeast"/>
        <w:ind w:left="20" w:right="20" w:firstLine="740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, руководствуясь ст. ст. 29.9, 29.10 </w:t>
      </w:r>
      <w:r>
        <w:rPr>
          <w:sz w:val="28"/>
        </w:rPr>
        <w:t>КоАП</w:t>
      </w:r>
      <w:r>
        <w:rPr>
          <w:sz w:val="28"/>
        </w:rPr>
        <w:t xml:space="preserve"> РФ мировой судья,</w:t>
      </w:r>
    </w:p>
    <w:p w:rsidR="00457748">
      <w:pPr>
        <w:keepNext/>
        <w:keepLines/>
        <w:widowControl w:val="0"/>
        <w:spacing w:after="244" w:line="322" w:lineRule="atLeast"/>
        <w:jc w:val="center"/>
      </w:pPr>
      <w:r>
        <w:rPr>
          <w:b/>
          <w:color w:val="0000FF"/>
          <w:spacing w:val="70"/>
          <w:sz w:val="28"/>
          <w:u w:val="single"/>
        </w:rPr>
        <w:t>ПОСТАНОВИЛ:</w:t>
      </w:r>
    </w:p>
    <w:p w:rsidR="00457748">
      <w:pPr>
        <w:widowControl w:val="0"/>
        <w:spacing w:line="317" w:lineRule="atLeast"/>
        <w:ind w:left="20" w:right="20" w:firstLine="740"/>
        <w:jc w:val="both"/>
      </w:pPr>
      <w:r>
        <w:rPr>
          <w:b/>
          <w:sz w:val="28"/>
        </w:rPr>
        <w:t xml:space="preserve">Степанова Юрия Геннадьевича </w:t>
      </w:r>
      <w:r>
        <w:rPr>
          <w:sz w:val="28"/>
        </w:rPr>
        <w:t>признать виновным в совершении административног</w:t>
      </w:r>
      <w:r>
        <w:rPr>
          <w:sz w:val="28"/>
        </w:rPr>
        <w:t xml:space="preserve">о правонарушения, предусмотренного ст. 8.37 ч. 2 Кодекса </w:t>
      </w:r>
      <w:r>
        <w:rPr>
          <w:sz w:val="28"/>
        </w:rPr>
        <w:t>Российской Федерации об административных правонарушениях, и назначить ему административное наказание в виде административного штрафа в размере 2000 (двух тысяч) рублей, с конфискацией орудия добычи (</w:t>
      </w:r>
      <w:r>
        <w:rPr>
          <w:sz w:val="28"/>
        </w:rPr>
        <w:t>вылова) водных биологических ресурсов.</w:t>
      </w:r>
    </w:p>
    <w:p w:rsidR="00457748">
      <w:pPr>
        <w:widowControl w:val="0"/>
        <w:spacing w:line="317" w:lineRule="atLeast"/>
        <w:ind w:left="20" w:right="20" w:firstLine="740"/>
        <w:jc w:val="both"/>
      </w:pPr>
      <w:r>
        <w:rPr>
          <w:sz w:val="28"/>
        </w:rPr>
        <w:t>Предметы, изъятые у гражданина Степанова Ю.Г. и переданные на хранение на территорию отделения (</w:t>
      </w:r>
      <w:r>
        <w:rPr>
          <w:sz w:val="28"/>
        </w:rPr>
        <w:t>погз</w:t>
      </w:r>
      <w:r>
        <w:rPr>
          <w:sz w:val="28"/>
        </w:rPr>
        <w:t>) в г. Евпатории ПУ ФСБ России по Республике Крым по адресу: адрес (старшему технику группы МТО отделения (</w:t>
      </w:r>
      <w:r>
        <w:rPr>
          <w:sz w:val="28"/>
        </w:rPr>
        <w:t>погз</w:t>
      </w:r>
      <w:r>
        <w:rPr>
          <w:sz w:val="28"/>
        </w:rPr>
        <w:t>) в г.</w:t>
      </w:r>
      <w:r>
        <w:rPr>
          <w:sz w:val="28"/>
        </w:rPr>
        <w:t xml:space="preserve"> Евпатории ПУ ФСБ России по Республике Крым </w:t>
      </w:r>
      <w:r>
        <w:rPr>
          <w:sz w:val="28"/>
        </w:rPr>
        <w:t>фио</w:t>
      </w:r>
      <w:r>
        <w:rPr>
          <w:sz w:val="28"/>
        </w:rPr>
        <w:t>), согласно акта приема-передачи изъятых вещей на хранение от дата, имеющегося в материалах дела об административном правонарушении № 9930-С</w:t>
      </w:r>
      <w:r>
        <w:rPr>
          <w:sz w:val="28"/>
        </w:rPr>
        <w:t>/1619-19, а именно: «Острога» кустарного производства с амортизатором</w:t>
      </w:r>
      <w:r>
        <w:rPr>
          <w:sz w:val="28"/>
        </w:rPr>
        <w:t xml:space="preserve"> «</w:t>
      </w:r>
      <w:r>
        <w:rPr>
          <w:sz w:val="28"/>
        </w:rPr>
        <w:t>Гавайка</w:t>
      </w:r>
      <w:r>
        <w:rPr>
          <w:sz w:val="28"/>
        </w:rPr>
        <w:t>», фонарь синий, ласты синие, маска для подводного плавания черная, трубка для подводного плавания черная - уничтожить.</w:t>
      </w:r>
    </w:p>
    <w:p w:rsidR="00457748">
      <w:pPr>
        <w:widowControl w:val="0"/>
        <w:spacing w:line="317" w:lineRule="atLeast"/>
        <w:ind w:left="20" w:right="20" w:firstLine="740"/>
        <w:jc w:val="both"/>
      </w:pPr>
      <w:r>
        <w:rPr>
          <w:sz w:val="28"/>
        </w:rPr>
        <w:t>«Контроль за исполнением обязанности о конфискации и дальнейшем уничтожении вещи, явившейся орудием совершения или предметом ад</w:t>
      </w:r>
      <w:r>
        <w:rPr>
          <w:sz w:val="28"/>
        </w:rPr>
        <w:t xml:space="preserve">министративного правонарушения возложить на судебного пристава- исполнителя Отдела судебных приставов по г. Саки и </w:t>
      </w:r>
      <w:r>
        <w:rPr>
          <w:sz w:val="28"/>
        </w:rPr>
        <w:t>Сакскому</w:t>
      </w:r>
      <w:r>
        <w:rPr>
          <w:sz w:val="28"/>
        </w:rPr>
        <w:t xml:space="preserve"> району УФССП России по Республике Крым в порядке, предусмотренном федеральным законодательством с направлением копии постановления и</w:t>
      </w:r>
      <w:r>
        <w:rPr>
          <w:sz w:val="28"/>
        </w:rPr>
        <w:t xml:space="preserve"> настоящего определения в указанный орган».</w:t>
      </w:r>
    </w:p>
    <w:p w:rsidR="00457748">
      <w:pPr>
        <w:widowControl w:val="0"/>
        <w:spacing w:line="317" w:lineRule="atLeast"/>
        <w:ind w:left="20" w:firstLine="740"/>
        <w:jc w:val="both"/>
      </w:pPr>
      <w:r>
        <w:rPr>
          <w:sz w:val="28"/>
        </w:rPr>
        <w:t xml:space="preserve">Штраф подлежит уплате по реквизитам: </w:t>
      </w:r>
    </w:p>
    <w:p w:rsidR="00457748">
      <w:pPr>
        <w:widowControl w:val="0"/>
        <w:spacing w:line="317" w:lineRule="atLeast"/>
        <w:ind w:left="20" w:firstLine="740"/>
        <w:jc w:val="both"/>
      </w:pPr>
      <w:r>
        <w:rPr>
          <w:sz w:val="28"/>
        </w:rPr>
        <w:t xml:space="preserve">Наименование получателя платежа: УФК по </w:t>
      </w:r>
      <w:r>
        <w:rPr>
          <w:sz w:val="28"/>
        </w:rPr>
        <w:t>г</w:t>
      </w:r>
      <w:r>
        <w:rPr>
          <w:sz w:val="28"/>
        </w:rPr>
        <w:t>. Севастополю (Служба в г. Севастополе Пограничного управления ФСБ России по Республике Крым, л/с 04741А98550), ИНН/КПП 9102002290/92</w:t>
      </w:r>
      <w:r>
        <w:rPr>
          <w:sz w:val="28"/>
        </w:rPr>
        <w:t xml:space="preserve">0245001, расчетный счет 40101810167110000001, наименование банка: Отделение в г. Севастополь, БИК телефон, ОКТМО телефон, КБК телефон </w:t>
      </w:r>
      <w:r>
        <w:rPr>
          <w:sz w:val="28"/>
        </w:rPr>
        <w:t>телефон</w:t>
      </w:r>
      <w:r>
        <w:rPr>
          <w:sz w:val="28"/>
        </w:rPr>
        <w:t>.</w:t>
      </w:r>
    </w:p>
    <w:p w:rsidR="00457748">
      <w:pPr>
        <w:widowControl w:val="0"/>
        <w:spacing w:line="317" w:lineRule="atLeast"/>
        <w:ind w:left="20" w:right="20" w:firstLine="740"/>
        <w:jc w:val="both"/>
      </w:pPr>
      <w:r>
        <w:rPr>
          <w:sz w:val="28"/>
        </w:rPr>
        <w:t xml:space="preserve">Согласно ст. 32.2 </w:t>
      </w:r>
      <w:r>
        <w:rPr>
          <w:sz w:val="28"/>
        </w:rPr>
        <w:t>КоАП</w:t>
      </w:r>
      <w:r>
        <w:rPr>
          <w:sz w:val="28"/>
        </w:rPr>
        <w:t xml:space="preserve"> РФ, административный штраф должен быть уплачен лицом, привлеченным к административной отве</w:t>
      </w:r>
      <w:r>
        <w:rPr>
          <w:sz w:val="28"/>
        </w:rPr>
        <w:t>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457748">
      <w:pPr>
        <w:widowControl w:val="0"/>
        <w:spacing w:line="317" w:lineRule="atLeast"/>
        <w:ind w:left="20" w:right="20" w:firstLine="740"/>
        <w:jc w:val="both"/>
      </w:pPr>
      <w:r>
        <w:rPr>
          <w:sz w:val="28"/>
        </w:rPr>
        <w:t>В случае неуплаты административного штрафа в установленный законом 60-дневный срок возбуждается дело об административном правонар</w:t>
      </w:r>
      <w:r>
        <w:rPr>
          <w:sz w:val="28"/>
        </w:rPr>
        <w:t>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</w:t>
      </w:r>
      <w:r>
        <w:rPr>
          <w:sz w:val="28"/>
        </w:rPr>
        <w:t>рафа, но не менее одной тысячи рублей, либо административный арест на срок до пятнадцати суток, либо обязательные работы</w:t>
      </w:r>
      <w:r>
        <w:rPr>
          <w:sz w:val="28"/>
        </w:rPr>
        <w:t xml:space="preserve"> на срок до пятидесяти часов.</w:t>
      </w:r>
    </w:p>
    <w:p w:rsidR="00457748">
      <w:pPr>
        <w:widowControl w:val="0"/>
        <w:spacing w:line="317" w:lineRule="atLeast"/>
        <w:ind w:left="20" w:right="20" w:firstLine="740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8"/>
        </w:rPr>
        <w:t>Сакский</w:t>
      </w:r>
      <w:r>
        <w:rPr>
          <w:sz w:val="28"/>
        </w:rPr>
        <w:t xml:space="preserve"> районный суд </w:t>
      </w:r>
      <w:r>
        <w:rPr>
          <w:sz w:val="28"/>
        </w:rPr>
        <w:t xml:space="preserve">Республики Крым, через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со дня вручения или </w:t>
      </w:r>
      <w:r>
        <w:rPr>
          <w:sz w:val="28"/>
        </w:rPr>
        <w:t>получения копии постановления.</w:t>
      </w:r>
    </w:p>
    <w:p w:rsidR="00865D22">
      <w:pPr>
        <w:widowControl w:val="0"/>
        <w:spacing w:line="317" w:lineRule="atLeast"/>
        <w:ind w:left="20" w:right="20" w:firstLine="740"/>
        <w:jc w:val="both"/>
      </w:pPr>
    </w:p>
    <w:p w:rsidR="00457748">
      <w:pPr>
        <w:widowControl w:val="0"/>
        <w:spacing w:line="250" w:lineRule="atLeast"/>
        <w:ind w:left="100" w:firstLine="608"/>
      </w:pPr>
      <w:r>
        <w:rPr>
          <w:sz w:val="28"/>
        </w:rPr>
        <w:t xml:space="preserve">Мировой судья   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p w:rsidR="00457748">
      <w:pPr>
        <w:widowControl w:val="0"/>
        <w:spacing w:line="260" w:lineRule="atLeast"/>
        <w:jc w:val="both"/>
      </w:pPr>
    </w:p>
    <w:sectPr w:rsidSect="00457748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457748"/>
    <w:rsid w:val="00457748"/>
    <w:rsid w:val="00865D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