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668C6" w:rsidP="0004186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5-72-391/2020</w:t>
      </w:r>
    </w:p>
    <w:p w:rsidR="001668C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1668C6">
      <w:pPr>
        <w:ind w:firstLine="708"/>
        <w:jc w:val="both"/>
      </w:pPr>
      <w:r>
        <w:rPr>
          <w:sz w:val="27"/>
        </w:rPr>
        <w:t xml:space="preserve">14 октября 2020 года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1668C6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</w:p>
    <w:p w:rsidR="001668C6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Ефимовой С.А., </w:t>
      </w:r>
    </w:p>
    <w:p w:rsidR="001668C6">
      <w:pPr>
        <w:ind w:firstLine="708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</w:t>
      </w:r>
      <w:r>
        <w:rPr>
          <w:sz w:val="27"/>
        </w:rPr>
        <w:t>председателя Дачного наименование организации</w:t>
      </w:r>
      <w:r>
        <w:rPr>
          <w:b/>
          <w:sz w:val="27"/>
        </w:rPr>
        <w:t xml:space="preserve"> </w:t>
      </w:r>
    </w:p>
    <w:p w:rsidR="001668C6">
      <w:pPr>
        <w:ind w:left="3969"/>
        <w:jc w:val="both"/>
      </w:pPr>
      <w:r>
        <w:rPr>
          <w:b/>
          <w:sz w:val="27"/>
        </w:rPr>
        <w:t xml:space="preserve">    </w:t>
      </w:r>
      <w:r>
        <w:rPr>
          <w:b/>
          <w:sz w:val="27"/>
        </w:rPr>
        <w:t xml:space="preserve">Ефимовой Светланы Анатольевны, </w:t>
      </w:r>
    </w:p>
    <w:p w:rsidR="001668C6">
      <w:pPr>
        <w:ind w:left="4248"/>
        <w:jc w:val="both"/>
      </w:pPr>
      <w:r>
        <w:rPr>
          <w:sz w:val="27"/>
        </w:rPr>
        <w:t>паспортные данные с/</w:t>
      </w:r>
      <w:r>
        <w:rPr>
          <w:sz w:val="27"/>
        </w:rPr>
        <w:t>з</w:t>
      </w:r>
      <w:r>
        <w:rPr>
          <w:sz w:val="27"/>
        </w:rPr>
        <w:t xml:space="preserve"> </w:t>
      </w:r>
      <w:r>
        <w:rPr>
          <w:sz w:val="27"/>
        </w:rPr>
        <w:t>Акмолинского</w:t>
      </w:r>
      <w:r>
        <w:rPr>
          <w:sz w:val="27"/>
        </w:rPr>
        <w:t xml:space="preserve"> адрес, гражданки Российской Федерации, ранее привлекаемой к административной ответственности, зарегистрированной и проживающей по адресу: адре</w:t>
      </w:r>
      <w:r>
        <w:rPr>
          <w:sz w:val="27"/>
        </w:rPr>
        <w:t xml:space="preserve">с, </w:t>
      </w:r>
    </w:p>
    <w:p w:rsidR="001668C6">
      <w:pPr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1668C6" w:rsidP="0004186F">
      <w:pPr>
        <w:jc w:val="center"/>
      </w:pPr>
      <w:r>
        <w:rPr>
          <w:b/>
          <w:sz w:val="27"/>
        </w:rPr>
        <w:t>УСТАНОВИЛ:</w:t>
      </w:r>
    </w:p>
    <w:p w:rsidR="001668C6">
      <w:pPr>
        <w:ind w:firstLine="708"/>
        <w:jc w:val="both"/>
      </w:pPr>
      <w:r>
        <w:rPr>
          <w:sz w:val="27"/>
        </w:rPr>
        <w:t>Ефимова С.А., дата, являясь председателем Дачного наименование организации, ра</w:t>
      </w:r>
      <w:r>
        <w:rPr>
          <w:sz w:val="27"/>
        </w:rPr>
        <w:t>сположенного по адресу: адрес, адрес, в нарушение п. 7 ст. 431 Налогового кодекса РФ, не обеспечила своевременное представление в установленный ст. 431 ч. 7 Налогового кодекса РФ в Межрайонную ИФНС России № 6 по Республике Крым, расчета по страховым взноса</w:t>
      </w:r>
      <w:r>
        <w:rPr>
          <w:sz w:val="27"/>
        </w:rPr>
        <w:t xml:space="preserve">м за 12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был представлен дата, то есть с пропуск</w:t>
      </w:r>
      <w:r>
        <w:rPr>
          <w:sz w:val="27"/>
        </w:rPr>
        <w:t xml:space="preserve">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1668C6">
      <w:pPr>
        <w:ind w:firstLine="708"/>
        <w:jc w:val="both"/>
      </w:pPr>
      <w:r>
        <w:rPr>
          <w:sz w:val="27"/>
        </w:rPr>
        <w:t>В судебном заседании должностное лицо Ефимова С.А. вину признала полностью, не оспаривала фактические обстоятельства</w:t>
      </w:r>
      <w:r>
        <w:rPr>
          <w:sz w:val="27"/>
        </w:rPr>
        <w:t xml:space="preserve"> дела, изложенные в протоколе об административном правонарушении, при этом пояснила, что расчет по страховым взносам за 12 месяцев дата не был предоставлен в налоговую инспекцию в установленный срок по вине бухгалтера. </w:t>
      </w:r>
    </w:p>
    <w:p w:rsidR="001668C6">
      <w:pPr>
        <w:ind w:firstLine="708"/>
        <w:jc w:val="both"/>
      </w:pPr>
      <w:r>
        <w:rPr>
          <w:sz w:val="27"/>
        </w:rPr>
        <w:t>Выслушав должностное лицо Ефимову С.</w:t>
      </w:r>
      <w:r>
        <w:rPr>
          <w:sz w:val="27"/>
        </w:rPr>
        <w:t xml:space="preserve">А., мировой судья пришел к выводу о наличии в действиях должностного лица Ефимовой С.А.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1668C6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</w:t>
      </w:r>
      <w:r>
        <w:rPr>
          <w:sz w:val="27"/>
        </w:rPr>
        <w:t xml:space="preserve">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rPr>
          <w:sz w:val="27"/>
        </w:rPr>
        <w:t xml:space="preserve">Российской Федерации об административных правонарушениях установлена административная ответственность. </w:t>
      </w:r>
    </w:p>
    <w:p w:rsidR="001668C6">
      <w:pPr>
        <w:ind w:firstLine="708"/>
        <w:jc w:val="both"/>
      </w:pPr>
      <w:r>
        <w:rPr>
          <w:sz w:val="27"/>
        </w:rPr>
        <w:t>Согласно протоколу об</w:t>
      </w:r>
      <w:r>
        <w:rPr>
          <w:sz w:val="27"/>
        </w:rPr>
        <w:t xml:space="preserve"> административном правонарушении № 911020261000321 от дата, он был составлен в отношении должностного лица Ефимовой С.А. за то, что она дата, являясь председателем Дачного наименование организации, расположенного по адресу: адрес, адрес, в нарушение п. 7 с</w:t>
      </w:r>
      <w:r>
        <w:rPr>
          <w:sz w:val="27"/>
        </w:rPr>
        <w:t>т. 431 Налогового кодекса РФ, не обеспечила своевременное представление в установленный ст. 431 ч. 7 Налогового кодекса РФ в Межрайонную ИФНС России № 6</w:t>
      </w:r>
      <w:r>
        <w:rPr>
          <w:sz w:val="27"/>
        </w:rPr>
        <w:t xml:space="preserve"> по Республике Крым, расчета по страховым взносам за 12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</w:t>
      </w:r>
      <w:r>
        <w:rPr>
          <w:sz w:val="27"/>
        </w:rPr>
        <w:t>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был представлен дата, то есть с пропуском срока, предельный срок предоставления которого не поз</w:t>
      </w:r>
      <w:r>
        <w:rPr>
          <w:sz w:val="27"/>
        </w:rPr>
        <w:t>днее дата (включительно) в электронном виде по телекоммуникационным каналам связи.</w:t>
      </w:r>
    </w:p>
    <w:p w:rsidR="001668C6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</w:t>
      </w:r>
      <w:r>
        <w:rPr>
          <w:sz w:val="27"/>
        </w:rPr>
        <w:t>вой декларации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 Ефимова С.А. является председателем Дачного наименование организации</w:t>
      </w:r>
      <w:r>
        <w:rPr>
          <w:sz w:val="27"/>
        </w:rPr>
        <w:t>, расположенного по адресу: адрес, адрес.</w:t>
      </w:r>
    </w:p>
    <w:p w:rsidR="001668C6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Ефимовой С.А. подтверждены совокупностью доказательств, достоверность и допустимость которых сомнений не вызывают, а именно: протоколо</w:t>
      </w:r>
      <w:r>
        <w:rPr>
          <w:sz w:val="27"/>
        </w:rPr>
        <w:t>м об административном правонарушении № 911020261000321 от дата; копией выписки из ЕГРЮЛ по состоянию на дата, содержащей сведения о юридическом лице Дачном наименование организации (ОГРН 1149102118054);</w:t>
      </w:r>
      <w:r>
        <w:rPr>
          <w:sz w:val="27"/>
        </w:rPr>
        <w:t xml:space="preserve"> копией квитанции о приеме налоговой декларации (расче</w:t>
      </w:r>
      <w:r>
        <w:rPr>
          <w:sz w:val="27"/>
        </w:rPr>
        <w:t xml:space="preserve">та) в электронном виде, </w:t>
      </w:r>
      <w:r>
        <w:rPr>
          <w:sz w:val="27"/>
        </w:rPr>
        <w:t>рег</w:t>
      </w:r>
      <w:r>
        <w:rPr>
          <w:sz w:val="27"/>
        </w:rPr>
        <w:t xml:space="preserve">. № 995517811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1668C6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Ефимовой С.А.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установленных законодательством о налогах и сборах</w:t>
      </w:r>
      <w:r>
        <w:rPr>
          <w:sz w:val="27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1668C6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</w:t>
      </w:r>
      <w:r>
        <w:rPr>
          <w:sz w:val="27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1668C6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</w:t>
      </w:r>
      <w:r>
        <w:rPr>
          <w:sz w:val="27"/>
        </w:rPr>
        <w:t xml:space="preserve">истративную ответственность, учитывая данные о личности Ефимовой С.А., ранее неоднократно привлекаемой к административной ответственности за совершение аналогичных правонарушений, то есть повторное совершение </w:t>
      </w:r>
      <w:r>
        <w:rPr>
          <w:sz w:val="27"/>
        </w:rPr>
        <w:t>однородного административного правонарушения, ч</w:t>
      </w:r>
      <w:r>
        <w:rPr>
          <w:sz w:val="27"/>
        </w:rPr>
        <w:t>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</w:t>
      </w:r>
      <w:r>
        <w:rPr>
          <w:sz w:val="27"/>
        </w:rPr>
        <w:t xml:space="preserve"> выводу о необходимости назначения административ</w:t>
      </w:r>
      <w:r>
        <w:rPr>
          <w:sz w:val="27"/>
        </w:rPr>
        <w:t xml:space="preserve">ного наказания в виде штрафа в нижнем пределе санкции ст. 15.5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1668C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1668C6" w:rsidP="0004186F">
      <w:pPr>
        <w:jc w:val="center"/>
      </w:pPr>
      <w:r>
        <w:rPr>
          <w:b/>
          <w:sz w:val="27"/>
        </w:rPr>
        <w:t>ПОСТАНОВИЛ:</w:t>
      </w:r>
    </w:p>
    <w:p w:rsidR="001668C6">
      <w:pPr>
        <w:ind w:firstLine="708"/>
        <w:jc w:val="both"/>
      </w:pPr>
      <w:r>
        <w:rPr>
          <w:sz w:val="27"/>
        </w:rPr>
        <w:t>Должностное лицо – председателя Дачного наименование организации Ефимову Светлан</w:t>
      </w:r>
      <w:r>
        <w:rPr>
          <w:sz w:val="27"/>
        </w:rPr>
        <w:t>у Анатольевну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наказание в виде административного штрафа в размере 300 (трехсот) рубле</w:t>
      </w:r>
      <w:r>
        <w:rPr>
          <w:sz w:val="27"/>
        </w:rPr>
        <w:t>й.</w:t>
      </w:r>
    </w:p>
    <w:p w:rsidR="001668C6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1668C6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1668C6">
      <w:pPr>
        <w:ind w:firstLine="708"/>
        <w:jc w:val="both"/>
      </w:pPr>
      <w:r>
        <w:rPr>
          <w:sz w:val="27"/>
        </w:rPr>
        <w:t xml:space="preserve">Получатель: УФК по Республике Крым </w:t>
      </w:r>
      <w:r>
        <w:rPr>
          <w:sz w:val="27"/>
        </w:rPr>
        <w:t xml:space="preserve">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1668C6">
      <w:pPr>
        <w:ind w:firstLine="708"/>
        <w:jc w:val="both"/>
      </w:pPr>
      <w:r>
        <w:rPr>
          <w:sz w:val="27"/>
        </w:rPr>
        <w:t xml:space="preserve">ИНН: телефон </w:t>
      </w:r>
    </w:p>
    <w:p w:rsidR="001668C6">
      <w:pPr>
        <w:ind w:firstLine="708"/>
        <w:jc w:val="both"/>
      </w:pPr>
      <w:r>
        <w:rPr>
          <w:sz w:val="27"/>
        </w:rPr>
        <w:t>КПП: 910201001</w:t>
      </w:r>
    </w:p>
    <w:p w:rsidR="001668C6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1668C6">
      <w:pPr>
        <w:ind w:firstLine="708"/>
        <w:jc w:val="both"/>
      </w:pPr>
      <w:r>
        <w:rPr>
          <w:sz w:val="27"/>
        </w:rPr>
        <w:t xml:space="preserve">БИК: телефон </w:t>
      </w:r>
    </w:p>
    <w:p w:rsidR="001668C6">
      <w:pPr>
        <w:ind w:firstLine="708"/>
        <w:jc w:val="both"/>
      </w:pPr>
      <w:r>
        <w:rPr>
          <w:sz w:val="27"/>
        </w:rPr>
        <w:t>Счет: 40101810335100010001</w:t>
      </w:r>
    </w:p>
    <w:p w:rsidR="001668C6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1668C6">
      <w:pPr>
        <w:ind w:firstLine="708"/>
        <w:jc w:val="both"/>
      </w:pPr>
      <w:r>
        <w:rPr>
          <w:sz w:val="27"/>
        </w:rPr>
        <w:t>ОКТМО телефон</w:t>
      </w:r>
    </w:p>
    <w:p w:rsidR="001668C6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</w:t>
      </w:r>
      <w:r>
        <w:rPr>
          <w:sz w:val="27"/>
        </w:rPr>
        <w:t xml:space="preserve">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</w:t>
      </w:r>
      <w:r>
        <w:rPr>
          <w:sz w:val="27"/>
        </w:rPr>
        <w:t xml:space="preserve">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1668C6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7"/>
        </w:rPr>
        <w:t>законную силу.</w:t>
      </w:r>
    </w:p>
    <w:p w:rsidR="001668C6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</w:t>
      </w:r>
      <w:r>
        <w:rPr>
          <w:sz w:val="27"/>
        </w:rPr>
        <w:t xml:space="preserve">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7"/>
        </w:rPr>
        <w:t>тысячи рублей, либо административный арест на срок до пятнадцати суток, либо обязательн</w:t>
      </w:r>
      <w:r>
        <w:rPr>
          <w:sz w:val="27"/>
        </w:rPr>
        <w:t>ые</w:t>
      </w:r>
      <w:r>
        <w:rPr>
          <w:sz w:val="27"/>
        </w:rPr>
        <w:t xml:space="preserve"> работы на срок до пятидесяти часов. </w:t>
      </w:r>
    </w:p>
    <w:p w:rsidR="001668C6">
      <w:pPr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</w:t>
      </w:r>
      <w:r>
        <w:rPr>
          <w:sz w:val="27"/>
        </w:rPr>
        <w:t>айон и городской округ Саки) Республики Крым, со дня вручения или получения копии постановления.</w:t>
      </w:r>
    </w:p>
    <w:p w:rsidR="0004186F">
      <w:pPr>
        <w:jc w:val="both"/>
      </w:pPr>
    </w:p>
    <w:p w:rsidR="001668C6" w:rsidP="0004186F">
      <w:pPr>
        <w:ind w:firstLine="720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1668C6">
      <w:pPr>
        <w:jc w:val="both"/>
      </w:pPr>
    </w:p>
    <w:sectPr w:rsidSect="001668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668C6"/>
    <w:rsid w:val="0004186F"/>
    <w:rsid w:val="00166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