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424F4">
      <w:pPr>
        <w:ind w:firstLine="708"/>
        <w:jc w:val="right"/>
      </w:pPr>
      <w:r>
        <w:rPr>
          <w:sz w:val="28"/>
        </w:rPr>
        <w:t>Дело № 5-72-425/2019</w:t>
      </w:r>
    </w:p>
    <w:p w:rsidR="00A424F4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A424F4">
      <w:pPr>
        <w:ind w:firstLine="708"/>
      </w:pPr>
      <w:r>
        <w:rPr>
          <w:sz w:val="28"/>
        </w:rPr>
        <w:t xml:space="preserve">16 октября 2019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A424F4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генерального директора наименование организации Зырянова Павла Васильевича</w:t>
      </w:r>
      <w:r>
        <w:rPr>
          <w:sz w:val="28"/>
        </w:rPr>
        <w:t>, паспортные да</w:t>
      </w:r>
      <w:r>
        <w:rPr>
          <w:sz w:val="28"/>
        </w:rPr>
        <w:t xml:space="preserve">нные, гражданина Российской Федерации, зарегистрированного и проживающего по адресу: адрес, </w:t>
      </w:r>
    </w:p>
    <w:p w:rsidR="00A424F4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A424F4">
      <w:pPr>
        <w:ind w:firstLine="708"/>
        <w:jc w:val="center"/>
      </w:pPr>
      <w:r>
        <w:rPr>
          <w:sz w:val="28"/>
        </w:rPr>
        <w:t>У С Т А Н О В И Л:</w:t>
      </w:r>
    </w:p>
    <w:p w:rsidR="00A424F4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Зырянов П.В., </w:t>
      </w:r>
      <w:r>
        <w:rPr>
          <w:rFonts w:ascii="Times New Roman" w:hAnsi="Times New Roman" w:cs="Times New Roman"/>
          <w:b w:val="0"/>
          <w:sz w:val="28"/>
        </w:rPr>
        <w:t xml:space="preserve">являясь </w:t>
      </w:r>
      <w:r>
        <w:rPr>
          <w:rFonts w:ascii="Times New Roman" w:hAnsi="Times New Roman" w:cs="Times New Roman"/>
          <w:b w:val="0"/>
          <w:spacing w:val="-4"/>
          <w:sz w:val="28"/>
        </w:rPr>
        <w:t>генеральным директором наименование организации, находящегося по адресу: адрес</w:t>
      </w:r>
      <w:r>
        <w:rPr>
          <w:rFonts w:ascii="Times New Roman" w:hAnsi="Times New Roman" w:cs="Times New Roman"/>
          <w:b w:val="0"/>
          <w:sz w:val="28"/>
        </w:rPr>
        <w:t xml:space="preserve">, допустил несвоевременное предоставление отчетности по форме СЗВ-М в программно-техническом комплексе ПФР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дата, по сроку не позднее дата. </w:t>
      </w:r>
      <w:r>
        <w:rPr>
          <w:rFonts w:ascii="Times New Roman" w:hAnsi="Times New Roman" w:cs="Times New Roman"/>
          <w:b w:val="0"/>
          <w:sz w:val="28"/>
        </w:rPr>
        <w:t>Фактически плательщиком пред</w:t>
      </w:r>
      <w:r>
        <w:rPr>
          <w:rFonts w:ascii="Times New Roman" w:hAnsi="Times New Roman" w:cs="Times New Roman"/>
          <w:b w:val="0"/>
          <w:sz w:val="28"/>
        </w:rPr>
        <w:t>оставлена отчет по форме СЗВ-М «исходная» по телекоммуникационным каналам связи в отношении 5 (пяти) застрахованных лиц – дата (то есть с</w:t>
      </w:r>
      <w:r>
        <w:rPr>
          <w:rFonts w:ascii="Times New Roman" w:hAnsi="Times New Roman" w:cs="Times New Roman"/>
          <w:b w:val="0"/>
          <w:sz w:val="28"/>
        </w:rPr>
        <w:t xml:space="preserve"> пропуском срока). В результате чего были нарушены требования п. 2.2. ст. 11 Федерального Закона № 27-ФЗ от дата «Об ин</w:t>
      </w:r>
      <w:r>
        <w:rPr>
          <w:rFonts w:ascii="Times New Roman" w:hAnsi="Times New Roman" w:cs="Times New Roman"/>
          <w:b w:val="0"/>
          <w:sz w:val="28"/>
        </w:rPr>
        <w:t xml:space="preserve">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A424F4">
      <w:pPr>
        <w:ind w:firstLine="708"/>
        <w:jc w:val="both"/>
      </w:pPr>
      <w:r>
        <w:rPr>
          <w:sz w:val="28"/>
        </w:rPr>
        <w:t>В судебное заседание Зырянов П.В. не явился. О дне, времени и месте рассмотрения дела об администра</w:t>
      </w:r>
      <w:r>
        <w:rPr>
          <w:sz w:val="28"/>
        </w:rPr>
        <w:t xml:space="preserve">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вернувшимся почтовым отправлением с отметкой об истечении срока хранения, имеющегося в материалах дела об административном правонарушении. О причинах неявки суду не сообщил. Ходатайств об</w:t>
      </w:r>
      <w:r>
        <w:rPr>
          <w:sz w:val="28"/>
        </w:rPr>
        <w:t xml:space="preserve"> отложении дела в суд не предоставил. </w:t>
      </w:r>
    </w:p>
    <w:p w:rsidR="00A424F4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</w:t>
      </w:r>
      <w:r>
        <w:rPr>
          <w:sz w:val="28"/>
        </w:rPr>
        <w:t>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424F4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>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</w:t>
      </w:r>
      <w:r>
        <w:rPr>
          <w:sz w:val="28"/>
        </w:rPr>
        <w:t xml:space="preserve">лу, считается </w:t>
      </w:r>
      <w:r>
        <w:rPr>
          <w:sz w:val="28"/>
        </w:rPr>
        <w:t>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</w:t>
      </w:r>
      <w:r>
        <w:rPr>
          <w:sz w:val="28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424F4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Зырянов П.В. извещен надлежащим образом о дне </w:t>
      </w:r>
      <w:r>
        <w:rPr>
          <w:sz w:val="28"/>
        </w:rPr>
        <w:t>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Зырянова П.В.</w:t>
      </w:r>
    </w:p>
    <w:p w:rsidR="00A424F4">
      <w:pPr>
        <w:ind w:firstLine="708"/>
        <w:jc w:val="both"/>
      </w:pPr>
      <w:r>
        <w:rPr>
          <w:sz w:val="28"/>
        </w:rPr>
        <w:t>Исследовав материалы дела, миро</w:t>
      </w:r>
      <w:r>
        <w:rPr>
          <w:sz w:val="28"/>
        </w:rPr>
        <w:t xml:space="preserve">вой судья пришел к выводу о наличии в действиях Зырянова П.В.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424F4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</w:t>
      </w:r>
      <w:r>
        <w:rPr>
          <w:sz w:val="28"/>
        </w:rPr>
        <w:t>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</w:t>
      </w:r>
      <w:r>
        <w:rPr>
          <w:sz w:val="28"/>
        </w:rPr>
        <w:t>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A424F4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Зырянова П.В.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</w:t>
      </w:r>
      <w:r>
        <w:rPr>
          <w:sz w:val="28"/>
        </w:rPr>
        <w:t>шении доказана материалами дела, а именно: протоколом об административном правонарушении № 225 от дата; копиями списков внутренних почтовых отправлений № 435 от дата и № 506 от дата; копией сведений о застрахованных лицах; копией протокола проверки отчетно</w:t>
      </w:r>
      <w:r>
        <w:rPr>
          <w:sz w:val="28"/>
        </w:rPr>
        <w:t xml:space="preserve">сти и извещение о доставки;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комплекса;</w:t>
      </w:r>
      <w:r>
        <w:rPr>
          <w:sz w:val="28"/>
        </w:rPr>
        <w:t xml:space="preserve"> копией выписки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A424F4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</w:t>
      </w:r>
      <w:r>
        <w:rPr>
          <w:sz w:val="28"/>
        </w:rPr>
        <w:t xml:space="preserve">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424F4">
      <w:pPr>
        <w:ind w:firstLine="709"/>
        <w:jc w:val="both"/>
      </w:pPr>
      <w:r>
        <w:rPr>
          <w:sz w:val="28"/>
        </w:rPr>
        <w:t xml:space="preserve">Действия должностного лица Зырянова П.В.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</w:t>
      </w:r>
      <w:r>
        <w:rPr>
          <w:sz w:val="28"/>
        </w:rPr>
        <w:t>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</w:t>
      </w:r>
      <w:r>
        <w:rPr>
          <w:sz w:val="28"/>
        </w:rPr>
        <w:t xml:space="preserve">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sz w:val="28"/>
        </w:rPr>
        <w:t>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A424F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</w:t>
      </w:r>
      <w:r>
        <w:rPr>
          <w:sz w:val="28"/>
        </w:rPr>
        <w:t>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24F4">
      <w:pPr>
        <w:ind w:firstLine="708"/>
        <w:jc w:val="both"/>
      </w:pPr>
      <w:r>
        <w:rPr>
          <w:sz w:val="28"/>
        </w:rPr>
        <w:t>В соответствии со ст.</w:t>
      </w:r>
      <w:r>
        <w:rPr>
          <w:sz w:val="28"/>
        </w:rPr>
        <w:t xml:space="preserve">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правонарушений, как самим правонарушителем, так и другими лицами.</w:t>
      </w:r>
    </w:p>
    <w:p w:rsidR="00A424F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 смягчающих административную ответственность, учитывая данные о личности</w:t>
      </w:r>
      <w:r>
        <w:rPr>
          <w:sz w:val="28"/>
        </w:rPr>
        <w:t xml:space="preserve"> Зырянова П.В., ранее привлекаемого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мировой судья признает </w:t>
      </w:r>
      <w:r>
        <w:rPr>
          <w:sz w:val="28"/>
        </w:rPr>
        <w:t>обстоятельством</w:t>
      </w:r>
      <w:r>
        <w:rPr>
          <w:sz w:val="28"/>
        </w:rPr>
        <w:t xml:space="preserve"> отягчающим административную ответств</w:t>
      </w:r>
      <w:r>
        <w:rPr>
          <w:sz w:val="28"/>
        </w:rPr>
        <w:t xml:space="preserve">енность, а также, учитывая имущественное положение лица, привлекаемого к административной ответственности, мировой судья пришел к выводу о </w:t>
      </w:r>
      <w:r>
        <w:rPr>
          <w:sz w:val="28"/>
        </w:rPr>
        <w:t xml:space="preserve">возможности назначить ему административное наказание в виде штрафа в нижнем пределах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424F4">
      <w:pPr>
        <w:jc w:val="both"/>
      </w:pPr>
      <w:r>
        <w:rPr>
          <w:sz w:val="28"/>
        </w:rPr>
        <w:t xml:space="preserve">На </w:t>
      </w:r>
      <w:r>
        <w:rPr>
          <w:sz w:val="28"/>
        </w:rPr>
        <w:t xml:space="preserve">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A424F4">
      <w:pPr>
        <w:jc w:val="center"/>
      </w:pPr>
      <w:r>
        <w:rPr>
          <w:sz w:val="28"/>
        </w:rPr>
        <w:t>ПОСТАНОВИЛ:</w:t>
      </w:r>
    </w:p>
    <w:p w:rsidR="00A424F4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>генерального директора наименование организации Зырянова Павла Васильевича</w:t>
      </w:r>
      <w:r>
        <w:rPr>
          <w:sz w:val="28"/>
        </w:rPr>
        <w:t xml:space="preserve"> виновным в совершении административного правонарушения, ответственность за кот</w:t>
      </w:r>
      <w:r>
        <w:rPr>
          <w:sz w:val="28"/>
        </w:rPr>
        <w:t>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400 (четырехсот) рублей.</w:t>
      </w:r>
    </w:p>
    <w:p w:rsidR="00A424F4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получателя: те</w:t>
      </w:r>
      <w:r>
        <w:rPr>
          <w:sz w:val="28"/>
        </w:rPr>
        <w:t xml:space="preserve">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 xml:space="preserve">, УИН 0, назначение платежа: штраф за административное правонарушение, наименование территориального органа ПФР, протокол об </w:t>
      </w:r>
      <w:r>
        <w:rPr>
          <w:sz w:val="28"/>
        </w:rPr>
        <w:t>административном правонарушение № 225 от дата.</w:t>
      </w:r>
    </w:p>
    <w:p w:rsidR="00A424F4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</w:t>
      </w:r>
      <w:r>
        <w:rPr>
          <w:sz w:val="28"/>
        </w:rPr>
        <w:t>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rPr>
          <w:sz w:val="28"/>
        </w:rPr>
        <w:t>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A424F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</w:t>
      </w:r>
      <w:r>
        <w:rPr>
          <w:sz w:val="28"/>
        </w:rPr>
        <w:t xml:space="preserve">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A2324">
      <w:pPr>
        <w:ind w:firstLine="708"/>
        <w:jc w:val="both"/>
      </w:pPr>
    </w:p>
    <w:p w:rsidR="00A424F4" w:rsidP="003A2324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A424F4">
      <w:pPr>
        <w:widowControl w:val="0"/>
        <w:ind w:firstLine="540"/>
        <w:jc w:val="both"/>
      </w:pPr>
    </w:p>
    <w:sectPr w:rsidSect="00A424F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424F4"/>
    <w:rsid w:val="003A2324"/>
    <w:rsid w:val="00A424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