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57B6E"/>
    <w:p w:rsidR="00557B6E" w:rsidP="006C0F1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5-72-438/2020 </w:t>
      </w:r>
    </w:p>
    <w:p w:rsidR="00557B6E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6C0F1D" w:rsidRPr="006C0F1D" w:rsidP="006C0F1D"/>
    <w:p w:rsidR="00557B6E">
      <w:pPr>
        <w:ind w:firstLine="708"/>
        <w:jc w:val="both"/>
        <w:rPr>
          <w:sz w:val="28"/>
        </w:rPr>
      </w:pPr>
      <w:r>
        <w:rPr>
          <w:sz w:val="28"/>
        </w:rPr>
        <w:t xml:space="preserve">30 октября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C0F1D">
      <w:pPr>
        <w:ind w:firstLine="708"/>
        <w:jc w:val="both"/>
      </w:pPr>
    </w:p>
    <w:p w:rsidR="00557B6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руководителя Общества с ограниченной ответственностью «Лидер»</w:t>
      </w:r>
    </w:p>
    <w:p w:rsidR="00557B6E">
      <w:pPr>
        <w:ind w:left="4860"/>
        <w:jc w:val="both"/>
      </w:pPr>
      <w:r>
        <w:rPr>
          <w:b/>
          <w:sz w:val="28"/>
        </w:rPr>
        <w:t>Затулко</w:t>
      </w:r>
      <w:r>
        <w:rPr>
          <w:b/>
          <w:sz w:val="28"/>
        </w:rPr>
        <w:t xml:space="preserve"> Валентины Остаповны, </w:t>
      </w:r>
    </w:p>
    <w:p w:rsidR="00557B6E">
      <w:pPr>
        <w:ind w:left="4860"/>
        <w:jc w:val="both"/>
      </w:pPr>
      <w:r>
        <w:rPr>
          <w:sz w:val="28"/>
        </w:rPr>
        <w:t>паспортны</w:t>
      </w:r>
      <w:r>
        <w:rPr>
          <w:sz w:val="28"/>
        </w:rPr>
        <w:t xml:space="preserve">е данные, гражданки Российской Федерации, зарегистрированной и проживающей по адресу: адрес, </w:t>
      </w:r>
    </w:p>
    <w:p w:rsidR="00557B6E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557B6E" w:rsidP="006C0F1D">
      <w:pPr>
        <w:jc w:val="center"/>
      </w:pPr>
      <w:r>
        <w:rPr>
          <w:b/>
          <w:sz w:val="28"/>
        </w:rPr>
        <w:t>УСТАНОВИЛ:</w:t>
      </w:r>
    </w:p>
    <w:p w:rsidR="00557B6E">
      <w:pPr>
        <w:ind w:firstLine="708"/>
        <w:jc w:val="both"/>
      </w:pPr>
      <w:r>
        <w:rPr>
          <w:sz w:val="28"/>
        </w:rPr>
        <w:t>Затулко</w:t>
      </w:r>
      <w:r>
        <w:rPr>
          <w:sz w:val="28"/>
        </w:rPr>
        <w:t xml:space="preserve"> В.О. дата, являясь руководителем ООО «Лидер», расположенного по адресу: адрес, в нарушение п. 7 ст. 431 Налогового кодекса РФ, не </w:t>
      </w:r>
      <w:r>
        <w:rPr>
          <w:sz w:val="28"/>
        </w:rPr>
        <w:t>обеспечила своевременное представление в установленный ст. 431 ч. 7 Налогового кодекса РФ в Межрайонную ИФ</w:t>
      </w:r>
      <w:r>
        <w:rPr>
          <w:sz w:val="28"/>
        </w:rPr>
        <w:t>НС России № 6 по Республике Крым, расчета по страховым взносам за адрес дата, срок представления которого в соответствии с п. 7 ст. 431 Налогового кодекса РФ не позднее 30-го числа месяца, следующего за расчетным (отчетным) периодом.</w:t>
      </w:r>
      <w:r>
        <w:rPr>
          <w:sz w:val="28"/>
        </w:rPr>
        <w:t xml:space="preserve"> Фактически расчет по с</w:t>
      </w:r>
      <w:r>
        <w:rPr>
          <w:sz w:val="28"/>
        </w:rPr>
        <w:t xml:space="preserve">траховым взносам был представлен дата, то есть с пропуском срока, предельный срок предоставления которого не позднее 30.10.2019 года (включительно) в электронном виде по телекоммуникационным каналам связи. </w:t>
      </w:r>
    </w:p>
    <w:p w:rsidR="00557B6E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Затулко</w:t>
      </w:r>
      <w:r>
        <w:rPr>
          <w:sz w:val="28"/>
        </w:rPr>
        <w:t xml:space="preserve"> В.О</w:t>
      </w:r>
      <w:r>
        <w:rPr>
          <w:sz w:val="28"/>
        </w:rPr>
        <w:t xml:space="preserve">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образом. О причинах своей неявки суду должностное лицо </w:t>
      </w:r>
      <w:r>
        <w:rPr>
          <w:sz w:val="28"/>
        </w:rPr>
        <w:t>Затулко</w:t>
      </w:r>
      <w:r>
        <w:rPr>
          <w:sz w:val="28"/>
        </w:rPr>
        <w:t xml:space="preserve"> В.О. не сообщила. Ходатайств об отложении дела в суд не предоставила. </w:t>
      </w:r>
    </w:p>
    <w:p w:rsidR="00557B6E">
      <w:pPr>
        <w:ind w:firstLine="708"/>
        <w:jc w:val="both"/>
      </w:pPr>
      <w:r>
        <w:rPr>
          <w:sz w:val="28"/>
        </w:rPr>
        <w:t>Согласно ст.</w:t>
      </w:r>
      <w:r>
        <w:rPr>
          <w:sz w:val="28"/>
        </w:rPr>
        <w:t xml:space="preserve">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</w:t>
      </w:r>
      <w:r>
        <w:rPr>
          <w:sz w:val="28"/>
        </w:rPr>
        <w:t xml:space="preserve">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557B6E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</w:t>
      </w:r>
      <w:r>
        <w:rPr>
          <w:sz w:val="28"/>
        </w:rPr>
        <w:t>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</w:t>
      </w:r>
      <w:r>
        <w:rPr>
          <w:sz w:val="28"/>
        </w:rPr>
        <w:t>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</w:t>
      </w:r>
      <w:r>
        <w:rPr>
          <w:sz w:val="28"/>
        </w:rPr>
        <w:t xml:space="preserve">акже в случае возвращения почтового отправления с отметкой об истечении срока хранения. </w:t>
      </w:r>
    </w:p>
    <w:p w:rsidR="00557B6E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имеются данные о надлежащем извещении лица о месте и времени рассмотрения дела, а также отсутстви</w:t>
      </w:r>
      <w:r>
        <w:rPr>
          <w:sz w:val="28"/>
        </w:rPr>
        <w:t xml:space="preserve">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</w:t>
      </w:r>
    </w:p>
    <w:p w:rsidR="00557B6E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</w:t>
      </w:r>
      <w:r>
        <w:rPr>
          <w:sz w:val="28"/>
        </w:rPr>
        <w:t xml:space="preserve"> </w:t>
      </w:r>
      <w:r>
        <w:rPr>
          <w:sz w:val="28"/>
        </w:rPr>
        <w:t>Затулко</w:t>
      </w:r>
      <w:r>
        <w:rPr>
          <w:sz w:val="28"/>
        </w:rPr>
        <w:t xml:space="preserve"> В.О. состава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57B6E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</w:t>
      </w:r>
      <w:r>
        <w:rPr>
          <w:sz w:val="28"/>
        </w:rPr>
        <w:t>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57B6E">
      <w:pPr>
        <w:ind w:firstLine="708"/>
        <w:jc w:val="both"/>
      </w:pPr>
      <w:r>
        <w:rPr>
          <w:sz w:val="28"/>
        </w:rPr>
        <w:t xml:space="preserve">Статья 15.5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нарушение установленных законодательством</w:t>
      </w:r>
      <w:r>
        <w:rPr>
          <w:sz w:val="28"/>
        </w:rPr>
        <w:t xml:space="preserve">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57B6E">
      <w:pPr>
        <w:ind w:firstLine="708"/>
        <w:jc w:val="both"/>
      </w:pPr>
      <w:r>
        <w:rPr>
          <w:sz w:val="28"/>
        </w:rPr>
        <w:t xml:space="preserve">Согласно ч. 7 ст. 431 Налогового кодекса РФ плательщики, указанные в </w:t>
      </w:r>
      <w:hyperlink r:id="rId4" w:anchor="dst13385" w:history="1">
        <w:r>
          <w:rPr>
            <w:color w:val="0000FF"/>
            <w:sz w:val="28"/>
            <w:u w:val="single"/>
          </w:rPr>
          <w:t>подпункте 1 пункта 1 статьи 419</w:t>
        </w:r>
      </w:hyperlink>
      <w:r>
        <w:rPr>
          <w:sz w:val="28"/>
        </w:rPr>
        <w:t xml:space="preserve"> настоящего Кодекса (за исключением физических лиц, производящих выплаты, указанные в </w:t>
      </w:r>
      <w:hyperlink r:id="rId5" w:anchor="dst14003" w:history="1">
        <w:r>
          <w:rPr>
            <w:color w:val="0000FF"/>
            <w:sz w:val="28"/>
            <w:u w:val="single"/>
          </w:rPr>
          <w:t>подпункте 3 пункта 3 статьи 422</w:t>
        </w:r>
      </w:hyperlink>
      <w:r>
        <w:rPr>
          <w:sz w:val="28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</w:t>
      </w:r>
      <w:r>
        <w:rPr>
          <w:sz w:val="28"/>
        </w:rPr>
        <w:t>ения организации и по месту</w:t>
      </w:r>
      <w:r>
        <w:rPr>
          <w:sz w:val="28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</w:t>
      </w:r>
      <w:r>
        <w:rPr>
          <w:sz w:val="28"/>
        </w:rPr>
        <w:t>дящего выплаты и иные вознаграждения физическим лицам.</w:t>
      </w:r>
    </w:p>
    <w:p w:rsidR="00557B6E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911020287000529 от дата, он был составлен в отношении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за то, что </w:t>
      </w:r>
      <w:r>
        <w:rPr>
          <w:sz w:val="28"/>
        </w:rPr>
        <w:t>она</w:t>
      </w:r>
      <w:r>
        <w:rPr>
          <w:sz w:val="28"/>
        </w:rPr>
        <w:t xml:space="preserve"> являясь руководителем ООО «Лидер», </w:t>
      </w:r>
      <w:r>
        <w:rPr>
          <w:sz w:val="28"/>
        </w:rPr>
        <w:t>расположен</w:t>
      </w:r>
      <w:r>
        <w:rPr>
          <w:sz w:val="28"/>
        </w:rPr>
        <w:t>ного по адресу: адрес, в нарушение п. 7 ст. 431 Налогового кодекса РФ, не обеспечила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адрес дата</w:t>
      </w:r>
      <w:r>
        <w:rPr>
          <w:sz w:val="28"/>
        </w:rPr>
        <w:t>, срок представления которого в соответствии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был представлен дата, то есть с пропуском срока, предельный</w:t>
      </w:r>
      <w:r>
        <w:rPr>
          <w:sz w:val="28"/>
        </w:rPr>
        <w:t xml:space="preserve"> срок предоставления которого не позднее 30.10.2019 года (включительно) в электронном виде по телекоммуникационным каналам связи. </w:t>
      </w:r>
    </w:p>
    <w:p w:rsidR="00557B6E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непредставления в установленный законодательством о н</w:t>
      </w:r>
      <w:r>
        <w:rPr>
          <w:sz w:val="28"/>
        </w:rPr>
        <w:t xml:space="preserve">алогах и сборах срок в налоговые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Затулко</w:t>
      </w:r>
      <w:r>
        <w:rPr>
          <w:sz w:val="28"/>
        </w:rPr>
        <w:t xml:space="preserve"> В.О. является руководителем ООО «Лидер»</w:t>
      </w:r>
      <w:r>
        <w:rPr>
          <w:sz w:val="28"/>
        </w:rPr>
        <w:t>, расположенного по адресу: адрес.</w:t>
      </w:r>
    </w:p>
    <w:p w:rsidR="00557B6E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подтверждены совокупностью доказательств, достоверность и допустимость которых сомнений не вызывают, а именно: протоколом об адм</w:t>
      </w:r>
      <w:r>
        <w:rPr>
          <w:sz w:val="28"/>
        </w:rPr>
        <w:t xml:space="preserve">инистративном правонарушении № 911020287000529 от дата; копией выписки из ЕГРЮЛ по состоянию на дата, содержащей сведения о юридическом лице ООО «Лидер» (ОГРН 1149102118736); копией расчета по страховым взносам. </w:t>
      </w:r>
    </w:p>
    <w:p w:rsidR="00557B6E">
      <w:pPr>
        <w:jc w:val="both"/>
      </w:pPr>
      <w:r>
        <w:rPr>
          <w:sz w:val="28"/>
        </w:rPr>
        <w:t>При таких обстоятельствах в действиях должн</w:t>
      </w:r>
      <w:r>
        <w:rPr>
          <w:sz w:val="28"/>
        </w:rPr>
        <w:t xml:space="preserve">остного лица </w:t>
      </w:r>
      <w:r>
        <w:rPr>
          <w:sz w:val="28"/>
        </w:rPr>
        <w:t>Затулко</w:t>
      </w:r>
      <w:r>
        <w:rPr>
          <w:sz w:val="28"/>
        </w:rPr>
        <w:t xml:space="preserve"> В.О.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57B6E">
      <w:pPr>
        <w:jc w:val="both"/>
      </w:pPr>
      <w:r>
        <w:rPr>
          <w:sz w:val="28"/>
        </w:rPr>
        <w:t>Согласно ст. 4.1 ч</w:t>
      </w:r>
      <w:r>
        <w:rPr>
          <w:sz w:val="28"/>
        </w:rPr>
        <w:t xml:space="preserve">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57B6E">
      <w:pPr>
        <w:ind w:firstLine="708"/>
        <w:jc w:val="both"/>
      </w:pPr>
      <w:r>
        <w:rPr>
          <w:sz w:val="28"/>
        </w:rPr>
        <w:t>Принима</w:t>
      </w:r>
      <w:r>
        <w:rPr>
          <w:sz w:val="28"/>
        </w:rPr>
        <w:t xml:space="preserve">я во внимание характер и обстоятельства совершенного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личности </w:t>
      </w:r>
      <w:r>
        <w:rPr>
          <w:sz w:val="28"/>
        </w:rPr>
        <w:t>Затулко</w:t>
      </w:r>
      <w:r>
        <w:rPr>
          <w:sz w:val="28"/>
        </w:rPr>
        <w:t xml:space="preserve"> В.О., ранее не привлекаемой к администрати</w:t>
      </w:r>
      <w:r>
        <w:rPr>
          <w:sz w:val="28"/>
        </w:rPr>
        <w:t>вной ответственности за нарушение законодательства в области налогов и сборов,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</w:t>
      </w:r>
      <w:r>
        <w:rPr>
          <w:sz w:val="28"/>
        </w:rPr>
        <w:t>ание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предупреждения.</w:t>
      </w:r>
    </w:p>
    <w:p w:rsidR="00557B6E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557B6E" w:rsidP="006C0F1D">
      <w:pPr>
        <w:jc w:val="center"/>
      </w:pPr>
      <w:r>
        <w:rPr>
          <w:b/>
          <w:sz w:val="28"/>
        </w:rPr>
        <w:t>ПОСТАНОВИЛ:</w:t>
      </w:r>
    </w:p>
    <w:p w:rsidR="00557B6E">
      <w:pPr>
        <w:ind w:firstLine="708"/>
        <w:jc w:val="both"/>
      </w:pPr>
      <w:r>
        <w:rPr>
          <w:sz w:val="28"/>
        </w:rPr>
        <w:t xml:space="preserve">Должностное лицо – руководителя Общества с ограниченной ответственностью «Лидер» </w:t>
      </w:r>
      <w:r>
        <w:rPr>
          <w:sz w:val="28"/>
        </w:rPr>
        <w:t>Затулко</w:t>
      </w:r>
      <w:r>
        <w:rPr>
          <w:sz w:val="28"/>
        </w:rPr>
        <w:t xml:space="preserve"> Валентину Остаповну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557B6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</w:t>
      </w:r>
      <w:r>
        <w:rPr>
          <w:sz w:val="28"/>
        </w:rPr>
        <w:t xml:space="preserve">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</w:t>
      </w:r>
      <w:r>
        <w:rPr>
          <w:sz w:val="28"/>
        </w:rPr>
        <w:t>ния копии постановления.</w:t>
      </w:r>
    </w:p>
    <w:p w:rsidR="006C0F1D">
      <w:pPr>
        <w:ind w:firstLine="708"/>
        <w:jc w:val="both"/>
      </w:pPr>
    </w:p>
    <w:p w:rsidR="00557B6E" w:rsidP="006C0F1D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57B6E">
      <w:pPr>
        <w:jc w:val="both"/>
      </w:pPr>
    </w:p>
    <w:sectPr w:rsidSect="00557B6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57B6E"/>
    <w:rsid w:val="00557B6E"/>
    <w:rsid w:val="006C0F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65267/f4ff102a9228a8dad12c831ba03c457000a62d3c/" TargetMode="External" /><Relationship Id="rId5" Type="http://schemas.openxmlformats.org/officeDocument/2006/relationships/hyperlink" Target="http://www.consultant.ru/document/cons_doc_LAW_365267/30e4690deae106140c96017db18054a3175e14f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