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002A9">
      <w:pPr>
        <w:ind w:firstLine="708"/>
        <w:jc w:val="right"/>
      </w:pPr>
      <w:r>
        <w:rPr>
          <w:sz w:val="28"/>
        </w:rPr>
        <w:t>Дело № 5-72-439/2019</w:t>
      </w:r>
    </w:p>
    <w:p w:rsidR="00F002A9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002A9">
      <w:pPr>
        <w:ind w:firstLine="708"/>
      </w:pPr>
      <w:r>
        <w:rPr>
          <w:sz w:val="28"/>
        </w:rPr>
        <w:t xml:space="preserve">22 октября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002A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Александровича, паспортные данные,</w:t>
      </w:r>
      <w:r>
        <w:rPr>
          <w:sz w:val="28"/>
        </w:rPr>
        <w:t xml:space="preserve"> гражданина Российской Федерации, зарегистрированного и проживающего по адресу: адрес привлекаемого</w:t>
      </w:r>
      <w:r>
        <w:rPr>
          <w:sz w:val="28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F002A9">
      <w:pPr>
        <w:ind w:firstLine="708"/>
        <w:jc w:val="center"/>
      </w:pPr>
      <w:r>
        <w:rPr>
          <w:sz w:val="28"/>
        </w:rPr>
        <w:t>У С Т А Н О В И Л:</w:t>
      </w:r>
    </w:p>
    <w:p w:rsidR="00F002A9">
      <w:pPr>
        <w:ind w:firstLine="708"/>
        <w:jc w:val="both"/>
      </w:pPr>
      <w:r>
        <w:rPr>
          <w:sz w:val="28"/>
        </w:rPr>
        <w:t>Коркишко</w:t>
      </w:r>
      <w:r>
        <w:rPr>
          <w:sz w:val="28"/>
        </w:rPr>
        <w:t xml:space="preserve"> А.А., являяс</w:t>
      </w:r>
      <w:r>
        <w:rPr>
          <w:sz w:val="28"/>
        </w:rPr>
        <w:t xml:space="preserve">ь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законодательством, не позднее дата. Фактически плательщиком предоставлен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2 (двух) застрахованных лиц – дата, то есть с пропуском установленного законодательством срока. В результате чего были нарушены требования п. 2.2 ст. 11 Федерального Закона № 27-Ф</w:t>
      </w:r>
      <w:r>
        <w:rPr>
          <w:sz w:val="28"/>
        </w:rPr>
        <w:t xml:space="preserve">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002A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Коркишко</w:t>
      </w:r>
      <w:r>
        <w:rPr>
          <w:sz w:val="28"/>
        </w:rPr>
        <w:t xml:space="preserve"> А.А. не явился. О дне, времени и месте рассмотрения д</w:t>
      </w:r>
      <w:r>
        <w:rPr>
          <w:sz w:val="28"/>
        </w:rPr>
        <w:t xml:space="preserve">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имеющимся в материалах дела. О причинах своей неявки суду </w:t>
      </w:r>
      <w:r>
        <w:rPr>
          <w:sz w:val="28"/>
        </w:rPr>
        <w:t>Коркишко</w:t>
      </w:r>
      <w:r>
        <w:rPr>
          <w:sz w:val="28"/>
        </w:rPr>
        <w:t xml:space="preserve"> А.А. не сообщил. Ходатайств об отложении дела в суд</w:t>
      </w:r>
      <w:r>
        <w:rPr>
          <w:sz w:val="28"/>
        </w:rPr>
        <w:t xml:space="preserve"> не предоставил. </w:t>
      </w:r>
    </w:p>
    <w:p w:rsidR="00F002A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</w:t>
      </w:r>
      <w:r>
        <w:rPr>
          <w:sz w:val="28"/>
        </w:rPr>
        <w:t>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02A9">
      <w:pPr>
        <w:ind w:firstLine="708"/>
        <w:jc w:val="both"/>
      </w:pPr>
      <w:r>
        <w:rPr>
          <w:sz w:val="28"/>
        </w:rPr>
        <w:t>Согласно разъяснениям п</w:t>
      </w:r>
      <w:r>
        <w:rPr>
          <w:sz w:val="28"/>
        </w:rPr>
        <w:t xml:space="preserve">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rPr>
          <w:sz w:val="28"/>
        </w:rPr>
        <w:t>извещен</w:t>
      </w:r>
      <w:r>
        <w:rPr>
          <w:sz w:val="28"/>
        </w:rPr>
        <w:t>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</w:t>
      </w:r>
      <w:r>
        <w:rPr>
          <w:sz w:val="28"/>
        </w:rPr>
        <w:t xml:space="preserve">ния почтового отправления, а также в случае возвращения почтового отправления с отметкой об истечении срока хранения. </w:t>
      </w:r>
    </w:p>
    <w:p w:rsidR="00F002A9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Коркишко</w:t>
      </w:r>
      <w:r>
        <w:rPr>
          <w:sz w:val="28"/>
        </w:rPr>
        <w:t xml:space="preserve"> А.А. извещен надлежащим образом о дне и времени рассмотрен</w:t>
      </w:r>
      <w:r>
        <w:rPr>
          <w:sz w:val="28"/>
        </w:rPr>
        <w:t>ия дела об административного правонарушении, что подтверждается почтовым уведомлением о вручении судебной повестки, имеющимся в материалах дела об административном правонарушении, мировой судья считает возможным рассмотреть дело об административном правона</w:t>
      </w:r>
      <w:r>
        <w:rPr>
          <w:sz w:val="28"/>
        </w:rPr>
        <w:t xml:space="preserve">рушение в отсутствие </w:t>
      </w:r>
      <w:r>
        <w:rPr>
          <w:sz w:val="28"/>
        </w:rPr>
        <w:t>Коркишко</w:t>
      </w:r>
      <w:r>
        <w:rPr>
          <w:sz w:val="28"/>
        </w:rPr>
        <w:t xml:space="preserve"> А.А.</w:t>
      </w:r>
    </w:p>
    <w:p w:rsidR="00F002A9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002A9">
      <w:pPr>
        <w:ind w:firstLine="708"/>
        <w:jc w:val="both"/>
      </w:pPr>
      <w:r>
        <w:rPr>
          <w:sz w:val="28"/>
        </w:rPr>
        <w:t>Согласно п. 2.2. ст. 11</w:t>
      </w:r>
      <w:r>
        <w:rPr>
          <w:sz w:val="28"/>
        </w:rPr>
        <w:t xml:space="preserve">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</w:t>
      </w:r>
      <w:r>
        <w:rPr>
          <w:sz w:val="28"/>
        </w:rPr>
        <w:t>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</w:t>
      </w:r>
      <w:r>
        <w:rPr>
          <w:sz w:val="28"/>
        </w:rPr>
        <w:t>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>
        <w:rPr>
          <w:sz w:val="28"/>
        </w:rPr>
        <w:t xml:space="preserve"> по управлению правами на коллективной основе) следующие сведения:</w:t>
      </w:r>
    </w:p>
    <w:p w:rsidR="00F002A9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F002A9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F002A9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</w:t>
      </w:r>
      <w:r>
        <w:rPr>
          <w:sz w:val="28"/>
        </w:rPr>
        <w:t>логоплательщика застрахованного лица)</w:t>
      </w:r>
    </w:p>
    <w:p w:rsidR="00F002A9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rPr>
          <w:sz w:val="28"/>
        </w:rPr>
        <w:t xml:space="preserve"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</w:t>
      </w:r>
      <w:r>
        <w:rPr>
          <w:sz w:val="28"/>
        </w:rPr>
        <w:t>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002A9">
      <w:pPr>
        <w:ind w:firstLine="708"/>
        <w:jc w:val="both"/>
      </w:pPr>
      <w:r>
        <w:rPr>
          <w:sz w:val="28"/>
        </w:rPr>
        <w:t>Вина должностного лица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</w:t>
      </w:r>
      <w:r>
        <w:rPr>
          <w:sz w:val="28"/>
        </w:rPr>
        <w:t xml:space="preserve"> правонарушении № 215 от дата; копией сведений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протоколом проверки отчетности; копией списка внутренних почтовых отправлений № 394 от дата,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F002A9">
      <w:pPr>
        <w:ind w:firstLine="708"/>
        <w:jc w:val="both"/>
      </w:pPr>
      <w:r>
        <w:rPr>
          <w:sz w:val="28"/>
        </w:rPr>
        <w:t>Все указанные доказа</w:t>
      </w:r>
      <w:r>
        <w:rPr>
          <w:sz w:val="28"/>
        </w:rPr>
        <w:t>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</w:t>
      </w:r>
      <w:r>
        <w:rPr>
          <w:sz w:val="28"/>
        </w:rPr>
        <w:t xml:space="preserve">етственности. </w:t>
      </w:r>
    </w:p>
    <w:p w:rsidR="00F002A9">
      <w:pPr>
        <w:ind w:firstLine="709"/>
        <w:jc w:val="both"/>
      </w:pPr>
      <w:r>
        <w:rPr>
          <w:sz w:val="28"/>
        </w:rPr>
        <w:t>Действия должностного лица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</w:t>
      </w:r>
      <w:r>
        <w:rPr>
          <w:sz w:val="28"/>
        </w:rP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sz w:val="28"/>
        </w:rPr>
        <w:t>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виде. </w:t>
      </w:r>
    </w:p>
    <w:p w:rsidR="00F002A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</w:t>
      </w:r>
      <w:r>
        <w:rPr>
          <w:sz w:val="28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02A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</w:t>
      </w:r>
      <w:r>
        <w:rPr>
          <w:sz w:val="28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002A9">
      <w:pPr>
        <w:ind w:firstLine="708"/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 xml:space="preserve">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Коркишко</w:t>
      </w:r>
      <w:r>
        <w:rPr>
          <w:sz w:val="28"/>
        </w:rPr>
        <w:t xml:space="preserve"> А.А., согласно сведениям, предоставленным в материалах дела, ран</w:t>
      </w:r>
      <w:r>
        <w:rPr>
          <w:sz w:val="28"/>
        </w:rPr>
        <w:t xml:space="preserve">ее не привлекаемого к административной ответственности за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</w:t>
      </w:r>
      <w:r>
        <w:rPr>
          <w:sz w:val="28"/>
        </w:rPr>
        <w:t>выводу о возможности назначить ему административн</w:t>
      </w:r>
      <w:r>
        <w:rPr>
          <w:sz w:val="28"/>
        </w:rPr>
        <w:t>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002A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002A9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81A25">
      <w:pPr>
        <w:jc w:val="center"/>
      </w:pPr>
    </w:p>
    <w:p w:rsidR="00F002A9">
      <w:pPr>
        <w:jc w:val="both"/>
      </w:pPr>
      <w:r>
        <w:rPr>
          <w:sz w:val="28"/>
        </w:rPr>
        <w:t>Должностное лицо -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</w:t>
      </w:r>
      <w:r>
        <w:rPr>
          <w:spacing w:val="-4"/>
          <w:sz w:val="28"/>
        </w:rPr>
        <w:t>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sz w:val="28"/>
        </w:rPr>
        <w:t>в размере 300 (трехсот) рублей.</w:t>
      </w:r>
    </w:p>
    <w:p w:rsidR="00F002A9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</w:t>
      </w:r>
      <w:r>
        <w:rPr>
          <w:sz w:val="28"/>
        </w:rPr>
        <w:t xml:space="preserve">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</w:t>
      </w:r>
      <w:r>
        <w:rPr>
          <w:sz w:val="28"/>
        </w:rPr>
        <w:t>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административном правонарушение № 215 от дата.</w:t>
      </w:r>
    </w:p>
    <w:p w:rsidR="00F002A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</w:t>
      </w:r>
      <w:r>
        <w:rPr>
          <w:sz w:val="28"/>
        </w:rPr>
        <w:t>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</w:t>
      </w:r>
      <w:r>
        <w:rPr>
          <w:sz w:val="2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002A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</w:t>
      </w:r>
      <w:r>
        <w:rPr>
          <w:sz w:val="28"/>
        </w:rPr>
        <w:t xml:space="preserve">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81A25">
      <w:pPr>
        <w:ind w:firstLine="708"/>
        <w:jc w:val="both"/>
      </w:pPr>
    </w:p>
    <w:p w:rsidR="00F002A9" w:rsidP="00A81A25">
      <w:pPr>
        <w:spacing w:after="200" w:line="276" w:lineRule="auto"/>
        <w:ind w:firstLine="708"/>
        <w:jc w:val="both"/>
      </w:pPr>
      <w:r>
        <w:rPr>
          <w:sz w:val="28"/>
        </w:rPr>
        <w:t>Мировой суд</w:t>
      </w:r>
      <w:r>
        <w:rPr>
          <w:sz w:val="28"/>
        </w:rPr>
        <w:t xml:space="preserve">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002A9">
      <w:pPr>
        <w:widowControl w:val="0"/>
        <w:ind w:firstLine="540"/>
        <w:jc w:val="both"/>
      </w:pPr>
    </w:p>
    <w:sectPr w:rsidSect="00F002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002A9"/>
    <w:rsid w:val="00A81A25"/>
    <w:rsid w:val="00F00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