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247B">
      <w:pPr>
        <w:spacing w:line="280" w:lineRule="atLeast"/>
        <w:ind w:firstLine="709"/>
        <w:jc w:val="right"/>
      </w:pPr>
      <w:r>
        <w:rPr>
          <w:sz w:val="28"/>
        </w:rPr>
        <w:t>Дело № 5-72-439/2021</w:t>
      </w:r>
    </w:p>
    <w:p w:rsidR="00AA247B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AA247B">
      <w:pPr>
        <w:spacing w:line="280" w:lineRule="atLeast"/>
        <w:ind w:firstLine="709"/>
        <w:jc w:val="center"/>
      </w:pPr>
      <w:r>
        <w:rPr>
          <w:sz w:val="28"/>
        </w:rPr>
        <w:t>ПОСТАНОВЛЕНИЕ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 xml:space="preserve">21 сентября 2021 года                                                                       </w:t>
      </w:r>
      <w:r>
        <w:rPr>
          <w:sz w:val="28"/>
        </w:rPr>
        <w:t xml:space="preserve">г. Саки </w:t>
      </w:r>
    </w:p>
    <w:p w:rsidR="00AA247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</w:t>
      </w:r>
    </w:p>
    <w:p w:rsidR="00AA247B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Пырлык</w:t>
      </w:r>
      <w:r>
        <w:rPr>
          <w:sz w:val="28"/>
        </w:rPr>
        <w:t xml:space="preserve"> А.Г., </w:t>
      </w:r>
    </w:p>
    <w:p w:rsidR="00AA247B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отношении:</w:t>
      </w:r>
    </w:p>
    <w:p w:rsidR="00AA247B">
      <w:pPr>
        <w:spacing w:line="280" w:lineRule="atLeast"/>
        <w:ind w:firstLine="709"/>
        <w:jc w:val="both"/>
      </w:pPr>
      <w:r>
        <w:rPr>
          <w:b/>
          <w:sz w:val="28"/>
        </w:rPr>
        <w:t>Пырлык</w:t>
      </w:r>
      <w:r>
        <w:rPr>
          <w:b/>
          <w:sz w:val="28"/>
        </w:rPr>
        <w:t xml:space="preserve"> Анатолия Григорьевича,</w:t>
      </w:r>
      <w:r>
        <w:rPr>
          <w:sz w:val="28"/>
        </w:rPr>
        <w:t xml:space="preserve"> паспортные данные, гражданина Ро</w:t>
      </w:r>
      <w:r>
        <w:rPr>
          <w:sz w:val="28"/>
        </w:rPr>
        <w:t xml:space="preserve">ссийской Федерации, образование </w:t>
      </w:r>
      <w:r>
        <w:rPr>
          <w:sz w:val="28"/>
        </w:rPr>
        <w:t>средне-техническое</w:t>
      </w:r>
      <w:r>
        <w:rPr>
          <w:sz w:val="28"/>
        </w:rPr>
        <w:t>, женатого, несовершеннолетних детей не имеющего, официально не трудоустроенного, ранее привлекаемого к административной ответственности, инвалидом не являющегося, ранее привлекаемого к административной отв</w:t>
      </w:r>
      <w:r>
        <w:rPr>
          <w:sz w:val="28"/>
        </w:rPr>
        <w:t xml:space="preserve">етственности, зарегистрированного и проживающего по адресу: адрес, 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</w:t>
      </w:r>
    </w:p>
    <w:p w:rsidR="00AA247B">
      <w:pPr>
        <w:spacing w:line="280" w:lineRule="atLeast"/>
        <w:jc w:val="center"/>
      </w:pPr>
      <w:r>
        <w:rPr>
          <w:sz w:val="28"/>
        </w:rPr>
        <w:t>УСТАНОВИЛ: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 xml:space="preserve">дата, </w:t>
      </w:r>
      <w:r>
        <w:rPr>
          <w:sz w:val="28"/>
        </w:rPr>
        <w:t>в</w:t>
      </w:r>
      <w:r>
        <w:rPr>
          <w:sz w:val="28"/>
        </w:rPr>
        <w:t xml:space="preserve"> время,</w:t>
      </w:r>
      <w:r>
        <w:rPr>
          <w:sz w:val="28"/>
        </w:rPr>
        <w:t xml:space="preserve"> в адрес по адрес, около дома № 34, был выявлен гражданин </w:t>
      </w:r>
      <w:r>
        <w:rPr>
          <w:sz w:val="28"/>
        </w:rPr>
        <w:t>Пырлык</w:t>
      </w:r>
      <w:r>
        <w:rPr>
          <w:sz w:val="28"/>
        </w:rPr>
        <w:t xml:space="preserve"> А.Г., который находился в состоянии алкогольного опьянения в общественном месте, выразившееся в шаткой походке, мешал свободному проходу граждан, с резким запахом алкоголя изо рта, невнятной </w:t>
      </w:r>
      <w:r>
        <w:rPr>
          <w:sz w:val="28"/>
        </w:rPr>
        <w:t>речи, неопрятном внешнем виде, оскорбляющее человеческое достоинство и общественную нравственность, таким образом, совершил административное правонарушение, предусмотренное ст. 20.21 КоАП РФ - появление на улицах, стадионах, в скверах, парках, в транспортн</w:t>
      </w:r>
      <w:r>
        <w:rPr>
          <w:sz w:val="28"/>
        </w:rPr>
        <w:t>ом средстве общего пользования, в</w:t>
      </w:r>
      <w:r>
        <w:rPr>
          <w:sz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нравственность.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Пырлык</w:t>
      </w:r>
      <w:r>
        <w:rPr>
          <w:sz w:val="28"/>
        </w:rPr>
        <w:t xml:space="preserve"> А.Г. свою вину в совершении данного административного правонарушения призна</w:t>
      </w:r>
      <w:r>
        <w:rPr>
          <w:sz w:val="28"/>
        </w:rPr>
        <w:t>л полностью, не оспаривал фактические обстоятельства дела, изложенные в протоколе об административном правонарушении. В содеянном раскаялся.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 xml:space="preserve">Мировой судья, выслушав </w:t>
      </w:r>
      <w:r>
        <w:rPr>
          <w:sz w:val="28"/>
        </w:rPr>
        <w:t>Пырлык</w:t>
      </w:r>
      <w:r>
        <w:rPr>
          <w:sz w:val="28"/>
        </w:rPr>
        <w:t xml:space="preserve"> А.Г., всесторонне, полно и объективно исследовав все обстоятельства дела в их совоку</w:t>
      </w:r>
      <w:r>
        <w:rPr>
          <w:sz w:val="28"/>
        </w:rPr>
        <w:t>пности, изучив материалы дела, приходит к следующим выводам.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</w:t>
      </w:r>
      <w:r>
        <w:rPr>
          <w:sz w:val="28"/>
        </w:rPr>
        <w:t xml:space="preserve">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>В силу ст. 26.1 КоАП РФ по делу об административном правонару</w:t>
      </w:r>
      <w:r>
        <w:rPr>
          <w:sz w:val="28"/>
        </w:rPr>
        <w:t>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</w:t>
      </w:r>
      <w:r>
        <w:rPr>
          <w:sz w:val="28"/>
        </w:rPr>
        <w:t>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</w:t>
      </w:r>
      <w:r>
        <w:rPr>
          <w:sz w:val="28"/>
        </w:rPr>
        <w:t>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>Исходя из положений ч. 1 ст. 1.</w:t>
      </w:r>
      <w:r>
        <w:rPr>
          <w:sz w:val="28"/>
        </w:rPr>
        <w:t>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</w:t>
      </w:r>
      <w:r>
        <w:rPr>
          <w:sz w:val="28"/>
        </w:rPr>
        <w:t>ной ответственности.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</w:t>
      </w:r>
      <w:r>
        <w:rPr>
          <w:sz w:val="28"/>
        </w:rPr>
        <w:t xml:space="preserve">ции об административных правонарушениях установлена административная ответственность. 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Пырлык</w:t>
      </w:r>
      <w:r>
        <w:rPr>
          <w:sz w:val="28"/>
        </w:rPr>
        <w:t xml:space="preserve"> А.Г. административного правонарушения установлен, вина доказана и подтверждается имеющимися в деле доказательствами, исследованными в судебном зас</w:t>
      </w:r>
      <w:r>
        <w:rPr>
          <w:sz w:val="28"/>
        </w:rPr>
        <w:t xml:space="preserve">едании, а именно: 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правонарушении № РК-телефон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</w:t>
      </w:r>
      <w:r>
        <w:rPr>
          <w:sz w:val="28"/>
        </w:rPr>
        <w:t>я его подпись;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принятия устного заявления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>- объяснением</w:t>
      </w:r>
      <w:r>
        <w:rPr>
          <w:sz w:val="28"/>
        </w:rPr>
        <w:t xml:space="preserve"> лица, в отношении которого ведется производство по делу об административном правонарушении – </w:t>
      </w:r>
      <w:r>
        <w:rPr>
          <w:sz w:val="28"/>
        </w:rPr>
        <w:t>Пырлык</w:t>
      </w:r>
      <w:r>
        <w:rPr>
          <w:sz w:val="28"/>
        </w:rPr>
        <w:t xml:space="preserve"> А.Г.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 xml:space="preserve">- рапортом должностного лица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>- протоколом о доставлении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>- протоколом о направлении на медицинское</w:t>
      </w:r>
      <w:r>
        <w:rPr>
          <w:sz w:val="28"/>
        </w:rPr>
        <w:t xml:space="preserve"> освидетельствование на состояние опьянения РК – 82 АА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 xml:space="preserve">- актом медицинского освидетельствования на состояние опьянения (алкогольного, наркотического или иного токсического) № 466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которого установлено состояние опьянения </w:t>
      </w:r>
      <w:r>
        <w:rPr>
          <w:sz w:val="28"/>
        </w:rPr>
        <w:t>о</w:t>
      </w:r>
      <w:r>
        <w:rPr>
          <w:sz w:val="28"/>
        </w:rPr>
        <w:t>свидетельствуемого</w:t>
      </w:r>
      <w:r>
        <w:rPr>
          <w:sz w:val="28"/>
        </w:rPr>
        <w:t xml:space="preserve"> лица </w:t>
      </w:r>
      <w:r>
        <w:rPr>
          <w:sz w:val="28"/>
        </w:rPr>
        <w:t>Пырлык</w:t>
      </w:r>
      <w:r>
        <w:rPr>
          <w:sz w:val="28"/>
        </w:rPr>
        <w:t xml:space="preserve"> А.Г.;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 xml:space="preserve">- справкой ГБУЗ РК «Евпаторийский психоневрологический диспансер»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 xml:space="preserve">- признательными пояснения </w:t>
      </w:r>
      <w:r>
        <w:rPr>
          <w:sz w:val="28"/>
        </w:rPr>
        <w:t>Пырлык</w:t>
      </w:r>
      <w:r>
        <w:rPr>
          <w:sz w:val="28"/>
        </w:rPr>
        <w:t xml:space="preserve"> А.Г., данными в судебном заседании.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>Собранные по делу об административном правонарушении доказательства оценен</w:t>
      </w:r>
      <w:r>
        <w:rPr>
          <w:sz w:val="28"/>
        </w:rPr>
        <w:t xml:space="preserve">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</w:t>
      </w:r>
      <w:r>
        <w:rPr>
          <w:sz w:val="28"/>
        </w:rPr>
        <w:t xml:space="preserve">му делу, отвечающими требованиям допустимости и достаточными для установления вины </w:t>
      </w:r>
      <w:r>
        <w:rPr>
          <w:sz w:val="28"/>
        </w:rPr>
        <w:t>Пырлык</w:t>
      </w:r>
      <w:r>
        <w:rPr>
          <w:sz w:val="28"/>
        </w:rPr>
        <w:t xml:space="preserve"> А.Г. в совершенном административном правонарушении. 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>Мировой судья</w:t>
      </w:r>
      <w:r>
        <w:rPr>
          <w:sz w:val="28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Пырлык</w:t>
      </w:r>
      <w:r>
        <w:rPr>
          <w:sz w:val="28"/>
        </w:rPr>
        <w:t xml:space="preserve"> А.Г. имеется состав правонарушения, предусмотренного статьей 20.21 Кодекса Российской Федерации об </w:t>
      </w:r>
      <w:r>
        <w:rPr>
          <w:sz w:val="28"/>
        </w:rPr>
        <w:t>административных правонарушениях, а именно: появление на улицах в состоянии опьянения, оскорбляющем человеческое достоинство и общественную нравственность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Пырлык</w:t>
      </w:r>
      <w:r>
        <w:rPr>
          <w:sz w:val="28"/>
        </w:rPr>
        <w:t xml:space="preserve"> А.Г. правильно квалифицированы по ст. 20.21 КоАП РФ, т.е. появление на улицах в состо</w:t>
      </w:r>
      <w:r>
        <w:rPr>
          <w:sz w:val="28"/>
        </w:rPr>
        <w:t xml:space="preserve">янии опьянения, оскорбляющем человеческое достоинство и общественную нравственность. </w:t>
      </w:r>
    </w:p>
    <w:p w:rsidR="00AA247B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</w:t>
      </w:r>
      <w:r>
        <w:rPr>
          <w:sz w:val="28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A247B">
      <w:pPr>
        <w:ind w:firstLine="708"/>
        <w:jc w:val="both"/>
      </w:pPr>
      <w:r>
        <w:rPr>
          <w:sz w:val="28"/>
        </w:rPr>
        <w:t>Согласно ч. 2 ст. 4.1 КоАП РФ, при назначении административного нак</w:t>
      </w:r>
      <w:r>
        <w:rPr>
          <w:sz w:val="28"/>
        </w:rPr>
        <w:t>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A247B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</w:t>
      </w:r>
      <w:r>
        <w:rPr>
          <w:sz w:val="28"/>
        </w:rPr>
        <w:t xml:space="preserve">нность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AA247B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AA247B">
      <w:pPr>
        <w:ind w:firstLine="708"/>
        <w:jc w:val="both"/>
      </w:pPr>
      <w:r>
        <w:rPr>
          <w:sz w:val="28"/>
        </w:rPr>
        <w:t>Оснований для призна</w:t>
      </w:r>
      <w:r>
        <w:rPr>
          <w:sz w:val="28"/>
        </w:rPr>
        <w:t>ния совершенного деяния малозначительным судом не установлено.</w:t>
      </w:r>
    </w:p>
    <w:p w:rsidR="00AA247B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</w:t>
      </w:r>
    </w:p>
    <w:p w:rsidR="00AA247B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</w:t>
      </w:r>
      <w:r>
        <w:rPr>
          <w:sz w:val="28"/>
        </w:rPr>
        <w:t>лах дела доказательства, учитывая характер совершенного правонарушения, личность виновного, ранее неоднократно привлекаемого к административной ответственности, его имущественное положение, наличие обстоятельств, смягчающих административную ответственность</w:t>
      </w:r>
      <w:r>
        <w:rPr>
          <w:sz w:val="28"/>
        </w:rPr>
        <w:t>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</w:t>
      </w:r>
      <w:r>
        <w:rPr>
          <w:sz w:val="28"/>
        </w:rPr>
        <w:t xml:space="preserve">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</w:t>
      </w:r>
      <w:r>
        <w:rPr>
          <w:sz w:val="28"/>
        </w:rPr>
        <w:t>Пырлык</w:t>
      </w:r>
      <w:r>
        <w:rPr>
          <w:sz w:val="28"/>
        </w:rPr>
        <w:t xml:space="preserve"> А.Г. административное наказание в виде административного ареста в пределе санкции ст. 20.21 КоАП РФ, считая данное наказание достаточным для предупреждения совер</w:t>
      </w:r>
      <w:r>
        <w:rPr>
          <w:sz w:val="28"/>
        </w:rPr>
        <w:t>шения новых правонарушений. Препятствий для применения административного ареста, мировым судьей не установлено.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>. 29.9, 29.10 КоАП РФ, мировой судья,</w:t>
      </w:r>
    </w:p>
    <w:p w:rsidR="00AA247B">
      <w:pPr>
        <w:spacing w:line="280" w:lineRule="atLeast"/>
        <w:ind w:firstLine="709"/>
        <w:jc w:val="center"/>
      </w:pPr>
      <w:r>
        <w:rPr>
          <w:spacing w:val="20"/>
          <w:sz w:val="28"/>
        </w:rPr>
        <w:t>ПОСТАНОВИЛ:</w:t>
      </w:r>
    </w:p>
    <w:p w:rsidR="00AA247B">
      <w:pPr>
        <w:spacing w:line="280" w:lineRule="atLeast"/>
        <w:ind w:firstLine="709"/>
        <w:jc w:val="both"/>
      </w:pPr>
      <w:r>
        <w:rPr>
          <w:b/>
          <w:sz w:val="28"/>
        </w:rPr>
        <w:t>Пырлык</w:t>
      </w:r>
      <w:r>
        <w:rPr>
          <w:b/>
          <w:sz w:val="28"/>
        </w:rPr>
        <w:t xml:space="preserve"> Анатолия Григорьевича</w:t>
      </w:r>
      <w:r>
        <w:rPr>
          <w:sz w:val="28"/>
        </w:rPr>
        <w:t xml:space="preserve"> признать виновным в</w:t>
      </w:r>
      <w:r>
        <w:rPr>
          <w:sz w:val="28"/>
        </w:rPr>
        <w:t xml:space="preserve"> совершении административного правонарушения, предусмотренного ст. 20.21 КоАП РФ и назначить ему наказание в виде административного ареста сроком на 5 (пять) суток.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 xml:space="preserve">Срок отбывания наказания исчислять с 21 сентября 2021 года с время. </w:t>
      </w:r>
    </w:p>
    <w:p w:rsidR="00AA247B">
      <w:pPr>
        <w:spacing w:line="280" w:lineRule="atLeast"/>
        <w:ind w:firstLine="709"/>
        <w:jc w:val="both"/>
      </w:pPr>
      <w:r>
        <w:rPr>
          <w:sz w:val="28"/>
        </w:rPr>
        <w:t>Постановление подлежит</w:t>
      </w:r>
      <w:r>
        <w:rPr>
          <w:sz w:val="28"/>
        </w:rPr>
        <w:t xml:space="preserve"> немедленному исполнению органами внутренних дел. </w:t>
      </w:r>
    </w:p>
    <w:p w:rsidR="00AA247B" w:rsidP="00492521">
      <w:pPr>
        <w:ind w:firstLine="426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</w:t>
      </w:r>
      <w:r>
        <w:rPr>
          <w:sz w:val="28"/>
        </w:rPr>
        <w:t>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92521">
      <w:pPr>
        <w:spacing w:line="276" w:lineRule="auto"/>
        <w:ind w:firstLine="426"/>
        <w:jc w:val="both"/>
        <w:rPr>
          <w:sz w:val="28"/>
        </w:rPr>
      </w:pPr>
    </w:p>
    <w:p w:rsidR="00AA247B">
      <w:pPr>
        <w:spacing w:line="276" w:lineRule="auto"/>
        <w:ind w:firstLine="426"/>
        <w:jc w:val="both"/>
      </w:pPr>
      <w:r>
        <w:rPr>
          <w:sz w:val="28"/>
        </w:rPr>
        <w:t>Мировой судья Е.В. Костюкова</w:t>
      </w:r>
    </w:p>
    <w:p w:rsidR="00AA247B">
      <w:pPr>
        <w:spacing w:line="28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7B"/>
    <w:rsid w:val="00492521"/>
    <w:rsid w:val="00AA24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