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C7B32" w:rsidP="0097135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5-72-466/2018 </w:t>
      </w:r>
    </w:p>
    <w:p w:rsidR="000C7B3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C7B32">
      <w:pPr>
        <w:ind w:firstLine="708"/>
        <w:jc w:val="both"/>
      </w:pPr>
      <w:r>
        <w:rPr>
          <w:sz w:val="28"/>
        </w:rPr>
        <w:t xml:space="preserve">26 октября 2018 года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0C7B3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– должностного лица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Ю.Г., рассмотрев в открытом судебном заседании материалы дела об административном</w:t>
      </w:r>
      <w:r>
        <w:rPr>
          <w:sz w:val="28"/>
        </w:rPr>
        <w:t xml:space="preserve"> правонарушении, поступившие из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</w:t>
      </w:r>
      <w:r>
        <w:rPr>
          <w:sz w:val="28"/>
        </w:rPr>
        <w:t xml:space="preserve">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от</w:t>
      </w:r>
      <w:r>
        <w:rPr>
          <w:sz w:val="28"/>
        </w:rPr>
        <w:t xml:space="preserve">ношении: </w:t>
      </w:r>
    </w:p>
    <w:p w:rsidR="000C7B32">
      <w:pPr>
        <w:ind w:left="1418"/>
        <w:jc w:val="both"/>
      </w:pPr>
      <w:r>
        <w:rPr>
          <w:b/>
          <w:sz w:val="28"/>
        </w:rPr>
        <w:t>Балавневой</w:t>
      </w:r>
      <w:r>
        <w:rPr>
          <w:b/>
          <w:sz w:val="28"/>
        </w:rPr>
        <w:t xml:space="preserve"> Юлии Григорьевны</w:t>
      </w:r>
      <w:r>
        <w:rPr>
          <w:sz w:val="28"/>
        </w:rPr>
        <w:t>, паспортные данные, гражданки Российской Федерации, работающей директором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зарегистрированной и проживающей по адресу: адрес,</w:t>
      </w:r>
    </w:p>
    <w:p w:rsidR="000C7B32">
      <w:pPr>
        <w:jc w:val="both"/>
      </w:pPr>
      <w:r>
        <w:rPr>
          <w:sz w:val="28"/>
        </w:rPr>
        <w:t>о привлечении её к админис</w:t>
      </w:r>
      <w:r>
        <w:rPr>
          <w:sz w:val="28"/>
        </w:rPr>
        <w:t xml:space="preserve">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0C7B32">
      <w:pPr>
        <w:jc w:val="center"/>
      </w:pPr>
      <w:r>
        <w:rPr>
          <w:b/>
          <w:sz w:val="28"/>
        </w:rPr>
        <w:t>У С Т А Н О В И Л:</w:t>
      </w:r>
    </w:p>
    <w:p w:rsidR="000C7B32">
      <w:pPr>
        <w:ind w:firstLine="708"/>
        <w:jc w:val="both"/>
      </w:pPr>
      <w:r>
        <w:rPr>
          <w:sz w:val="28"/>
        </w:rPr>
        <w:t>В результате проведения внеплановой выездной проверки по выполнению предписания об устранении вы</w:t>
      </w:r>
      <w:r>
        <w:rPr>
          <w:sz w:val="28"/>
        </w:rPr>
        <w:t xml:space="preserve">явленных нарушений № 17-00101-01 от 20.09.2017 года, проводимой на основании Распоряжения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№ 17-00158 от 18.09.2018 года в отношении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района Республики Крым, по адресу: адрес, выявлены нарушения ст. 11 Федерального Закона от 30.03.1999 года №52- ФЗ «О санитарно-эпидемиологическом</w:t>
      </w:r>
      <w:r>
        <w:rPr>
          <w:sz w:val="28"/>
        </w:rPr>
        <w:t xml:space="preserve"> благополучии населения», согласно </w:t>
      </w:r>
      <w:r>
        <w:rPr>
          <w:sz w:val="28"/>
        </w:rPr>
        <w:t>требований</w:t>
      </w:r>
      <w:r>
        <w:rPr>
          <w:sz w:val="28"/>
        </w:rPr>
        <w:t xml:space="preserve"> которой индивидуальные предприниматели и юридические лица в </w:t>
      </w:r>
      <w:r>
        <w:rPr>
          <w:sz w:val="28"/>
        </w:rPr>
        <w:t xml:space="preserve">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требований </w:t>
      </w:r>
      <w:r>
        <w:rPr>
          <w:sz w:val="28"/>
        </w:rPr>
        <w:t>СанПиН</w:t>
      </w:r>
      <w:r>
        <w:rPr>
          <w:sz w:val="28"/>
        </w:rPr>
        <w:t xml:space="preserve"> 2.4.2.2821-10 «С</w:t>
      </w:r>
      <w:r>
        <w:rPr>
          <w:sz w:val="28"/>
        </w:rPr>
        <w:t xml:space="preserve">анитарно-эпидемиологические требования к условиям и организации обучения в общеобразовательных учреждениях», выразившиеся в невыполнении мероприятий, указанные в предписании об устранении выявленных нарушений № 17-00101-01 от 20.09.2017 года, </w:t>
      </w:r>
      <w:r>
        <w:rPr>
          <w:sz w:val="28"/>
        </w:rPr>
        <w:t>срок</w:t>
      </w:r>
      <w:r>
        <w:rPr>
          <w:sz w:val="28"/>
        </w:rPr>
        <w:t xml:space="preserve"> которого</w:t>
      </w:r>
      <w:r>
        <w:rPr>
          <w:sz w:val="28"/>
        </w:rPr>
        <w:t xml:space="preserve"> истек 01.09.2018 года, а именно (п. п. 1, 2, 3, 4, 5, 7, 8, 13): 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 xml:space="preserve">Над оборудованием с повышенным выделением влаги, тепла и газов - моечные ванны для столовой и кухонной посуды, установить </w:t>
      </w:r>
      <w:r>
        <w:rPr>
          <w:sz w:val="28"/>
        </w:rPr>
        <w:t>локальную вытяжную систему вентиляции в зоне максимального загрязне</w:t>
      </w:r>
      <w:r>
        <w:rPr>
          <w:sz w:val="28"/>
        </w:rPr>
        <w:t>ния. Срок исполнения до 01.12.2017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 xml:space="preserve">На стенах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коридора</w:t>
      </w:r>
      <w:r>
        <w:rPr>
          <w:sz w:val="28"/>
        </w:rPr>
        <w:t xml:space="preserve"> 2 этажа устранить дефекты штукатурки панелей, следы осыпания. Срок исполнения до 01.12.2017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>Со стороны центрального входа в здание и бокового фасада устранить осыпание отделочной плитки. С</w:t>
      </w:r>
      <w:r>
        <w:rPr>
          <w:sz w:val="28"/>
        </w:rPr>
        <w:t>рок исполнения до 01.09.2018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>В коридорах и кабинете русского языка заменить битые и составные стекла. Срок исполнения до 01.12.2017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>В горячем цехе и моечной для посуды над оборудованием с повышенным выделением влаги, тепла и газов электроплиты,</w:t>
      </w:r>
      <w:r>
        <w:rPr>
          <w:sz w:val="28"/>
        </w:rPr>
        <w:t xml:space="preserve"> духовки, моечные ванны для посуды установить локальную вытяжную систему вентиляции в зоне максимального загрязнения. Срок исполнения до 01.12.2017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>В спортивном зале установить светильники. Срок исполнения до 01.12.2017 года;</w:t>
      </w:r>
    </w:p>
    <w:p w:rsidR="000C7B32">
      <w:pPr>
        <w:numPr>
          <w:ilvl w:val="0"/>
          <w:numId w:val="1"/>
        </w:numPr>
        <w:pBdr>
          <w:left w:val="nil"/>
        </w:pBdr>
        <w:ind w:left="1011" w:firstLine="0"/>
        <w:jc w:val="both"/>
      </w:pPr>
      <w:r>
        <w:rPr>
          <w:sz w:val="28"/>
        </w:rPr>
        <w:t>В раздевалке спортивного</w:t>
      </w:r>
      <w:r>
        <w:rPr>
          <w:sz w:val="28"/>
        </w:rPr>
        <w:t xml:space="preserve"> зала для девочек и коридорах школы устранить дефекты покрытия полов. Срок исполнения до 01.09.2018 года;</w:t>
      </w:r>
    </w:p>
    <w:p w:rsidR="000C7B32">
      <w:pPr>
        <w:numPr>
          <w:ilvl w:val="0"/>
          <w:numId w:val="1"/>
        </w:numPr>
        <w:pBdr>
          <w:left w:val="nil"/>
        </w:pBdr>
        <w:spacing w:after="280" w:afterAutospacing="1"/>
        <w:ind w:left="1011" w:firstLine="0"/>
        <w:jc w:val="both"/>
      </w:pPr>
      <w:r>
        <w:rPr>
          <w:sz w:val="28"/>
        </w:rPr>
        <w:t>В кабинете информатики на столах с ПЭВМ установить выдвижные полки для клавиатуры. Срок исполнения до 01.09.2018 года.</w:t>
      </w:r>
    </w:p>
    <w:p w:rsidR="000C7B32">
      <w:pPr>
        <w:ind w:firstLine="708"/>
        <w:jc w:val="both"/>
      </w:pPr>
      <w:r>
        <w:rPr>
          <w:sz w:val="28"/>
        </w:rPr>
        <w:t>Информация об исполнении предпи</w:t>
      </w:r>
      <w:r>
        <w:rPr>
          <w:sz w:val="28"/>
        </w:rPr>
        <w:t>сания, с приложением документов, подтверждающих устранение нарушения Федерального Закона от 30.03.1999 года №52- ФЗ «О санитарно-эпидемиологическом благополучии населения» или ходатайства о проведении срока исполнения предписания, с указанием причин и прин</w:t>
      </w:r>
      <w:r>
        <w:rPr>
          <w:sz w:val="28"/>
        </w:rPr>
        <w:t>ятых мер по устранению нарушения Федерального Закона от 30.03.1999 года №52- ФЗ «О санитарно-эпидемиологическом благополучии населения», подтвержденных соответствующими документами и другими материалами в установленный срок не представлена, нарушение</w:t>
      </w:r>
      <w:r>
        <w:rPr>
          <w:sz w:val="28"/>
        </w:rPr>
        <w:t xml:space="preserve"> не ус</w:t>
      </w:r>
      <w:r>
        <w:rPr>
          <w:sz w:val="28"/>
        </w:rPr>
        <w:t>транено.</w:t>
      </w:r>
    </w:p>
    <w:p w:rsidR="000C7B32">
      <w:pPr>
        <w:ind w:firstLine="708"/>
        <w:jc w:val="both"/>
      </w:pPr>
      <w:r>
        <w:rPr>
          <w:sz w:val="28"/>
        </w:rPr>
        <w:t>Таким образом, должностным лицом - директором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 </w:t>
      </w:r>
      <w:r>
        <w:rPr>
          <w:sz w:val="28"/>
        </w:rPr>
        <w:t>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Федерального Закона от 30.03.1999 года №52- ФЗ «О санитарно-эпидемиологическом благополучии нас</w:t>
      </w:r>
      <w:r>
        <w:rPr>
          <w:sz w:val="28"/>
        </w:rPr>
        <w:t>еления».</w:t>
      </w:r>
    </w:p>
    <w:p w:rsidR="000C7B32">
      <w:pPr>
        <w:ind w:firstLine="708"/>
        <w:jc w:val="both"/>
      </w:pPr>
      <w:r>
        <w:rPr>
          <w:sz w:val="28"/>
        </w:rPr>
        <w:t>Нарушение требований Федерального Закона от 30.03.1999 года №52- ФЗ «О санитарно-эпидемиологическом благополучии населения» не устранено, предписание должностного лица в установленный срок в полном объеме не выполнено, что является нарушением треб</w:t>
      </w:r>
      <w:r>
        <w:rPr>
          <w:sz w:val="28"/>
        </w:rPr>
        <w:t>ований ст. 11 Федерального Закона от 30.03.1999 года №52- ФЗ «О санитарно-эпидемиологическом благополучии населения».</w:t>
      </w:r>
    </w:p>
    <w:p w:rsidR="000C7B32">
      <w:pPr>
        <w:ind w:firstLine="708"/>
        <w:jc w:val="both"/>
      </w:pPr>
      <w:r>
        <w:rPr>
          <w:sz w:val="28"/>
        </w:rPr>
        <w:t>В судебное заседание должностное лицо - директор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Балавнева</w:t>
      </w:r>
      <w:r>
        <w:rPr>
          <w:sz w:val="28"/>
        </w:rPr>
        <w:t xml:space="preserve"> Ю.Г. явилась,</w:t>
      </w:r>
      <w:r>
        <w:rPr>
          <w:sz w:val="28"/>
        </w:rPr>
        <w:t xml:space="preserve"> вину в совершении вышеуказанного правонарушения признала и пояснила суду, что ею принимаются меры к устранению выявленных нарушений по мере поступления финансирования школы. </w:t>
      </w:r>
    </w:p>
    <w:p w:rsidR="000C7B32">
      <w:pPr>
        <w:ind w:firstLine="708"/>
        <w:jc w:val="both"/>
      </w:pPr>
      <w:r>
        <w:rPr>
          <w:sz w:val="28"/>
        </w:rPr>
        <w:t>Выслушав должностное лицо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Балавневу</w:t>
      </w:r>
      <w:r>
        <w:rPr>
          <w:sz w:val="28"/>
        </w:rPr>
        <w:t xml:space="preserve"> Ю.Г., исследовав материалы дела, мировой судья пришел к выводу о наличии в действиях должностного лица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 состава правонарушения, п</w:t>
      </w:r>
      <w:r>
        <w:rPr>
          <w:sz w:val="28"/>
        </w:rPr>
        <w:t xml:space="preserve">редусмотренного ч.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C7B32">
      <w:pPr>
        <w:ind w:firstLine="708"/>
        <w:jc w:val="both"/>
      </w:pPr>
      <w:r>
        <w:rPr>
          <w:sz w:val="28"/>
        </w:rPr>
        <w:t xml:space="preserve">Часть 1 статьи 19.5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</w:t>
      </w:r>
      <w:r>
        <w:rPr>
          <w:sz w:val="28"/>
        </w:rPr>
        <w:t>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</w:rPr>
        <w:t>, влечет наложение административного штрафа на граждан в размере от трехсот до пятисот рублей; на должностных лиц - от одной тысячи до двух тысяч руб</w:t>
      </w:r>
      <w:r>
        <w:rPr>
          <w:sz w:val="28"/>
        </w:rPr>
        <w:t>лей или дисквалификацию на срок до трех лет; на юридических лиц - от десяти тысяч до двадцати тысяч рублей.</w:t>
      </w:r>
    </w:p>
    <w:p w:rsidR="000C7B32">
      <w:pPr>
        <w:ind w:firstLine="708"/>
        <w:jc w:val="both"/>
      </w:pPr>
      <w:r>
        <w:rPr>
          <w:sz w:val="28"/>
        </w:rPr>
        <w:t>Вина должностного лица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предъявленном административно</w:t>
      </w:r>
      <w:r>
        <w:rPr>
          <w:sz w:val="28"/>
        </w:rPr>
        <w:t>м правонарушении доказана материалами дела, а именно:</w:t>
      </w:r>
    </w:p>
    <w:p w:rsidR="000C7B32">
      <w:pPr>
        <w:ind w:firstLine="708"/>
        <w:jc w:val="both"/>
      </w:pPr>
      <w:r>
        <w:rPr>
          <w:sz w:val="28"/>
        </w:rPr>
        <w:t>- протоколом об административном правонарушении № 17-01/87-18-14 от 21 сентября 2018 года, составленного в отношении должностного лица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</w:t>
      </w:r>
      <w:r>
        <w:rPr>
          <w:sz w:val="28"/>
        </w:rPr>
        <w:t xml:space="preserve">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 за то, что она не выполнила в срок до 01.12.2017 г. и до 01.09.2018 года законное предписание должностного лица, уполномоченного осуществлять государственный санитарно-эпидемиологический надзор – начальника Территориального отдел</w:t>
      </w:r>
      <w:r>
        <w:rPr>
          <w:sz w:val="28"/>
        </w:rPr>
        <w:t xml:space="preserve">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</w:t>
      </w:r>
      <w:r>
        <w:rPr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фио</w:t>
      </w:r>
      <w:r>
        <w:rPr>
          <w:sz w:val="28"/>
        </w:rPr>
        <w:t xml:space="preserve"> № 17-00101-01 от 20 сентября 2017 года, </w:t>
      </w:r>
      <w:r>
        <w:rPr>
          <w:sz w:val="28"/>
        </w:rPr>
        <w:t>выразившееся</w:t>
      </w:r>
      <w:r>
        <w:rPr>
          <w:sz w:val="28"/>
        </w:rPr>
        <w:t xml:space="preserve"> в невыполнении мероприятий, указанные в предписании об устранении выявленных нарушений № 17-0</w:t>
      </w:r>
      <w:r>
        <w:rPr>
          <w:sz w:val="28"/>
        </w:rPr>
        <w:t>0101-01 от 20.09.2017 года, срок которого истек 01.09.2018 года, а именно (п. п. 1, 2, 3, 4, 5, 7, 8, 13);</w:t>
      </w:r>
    </w:p>
    <w:p w:rsidR="000C7B32">
      <w:pPr>
        <w:ind w:firstLine="708"/>
        <w:jc w:val="both"/>
      </w:pPr>
      <w:r>
        <w:rPr>
          <w:sz w:val="28"/>
        </w:rPr>
        <w:t>- копией предписания должностного лица, уполномоченного осуществлять государственный санитарно-эпидемиологический надзор – начальника Территориальног</w:t>
      </w:r>
      <w:r>
        <w:rPr>
          <w:sz w:val="28"/>
        </w:rPr>
        <w:t xml:space="preserve">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фио</w:t>
      </w:r>
      <w:r>
        <w:rPr>
          <w:sz w:val="28"/>
        </w:rPr>
        <w:t xml:space="preserve"> № 17-00101-01 от 20 сентября 2017 года в отношении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адресу: адрес;</w:t>
      </w:r>
    </w:p>
    <w:p w:rsidR="000C7B32">
      <w:pPr>
        <w:ind w:firstLine="708"/>
        <w:jc w:val="both"/>
      </w:pPr>
      <w:r>
        <w:rPr>
          <w:sz w:val="28"/>
        </w:rPr>
        <w:t>- к</w:t>
      </w:r>
      <w:r>
        <w:rPr>
          <w:sz w:val="28"/>
        </w:rPr>
        <w:t xml:space="preserve">опией распоряжения органа государственного контроля (надзора) о проведении внеплановой выездной проверки юридического лица МБОУ </w:t>
      </w:r>
      <w:r>
        <w:rPr>
          <w:sz w:val="28"/>
        </w:rPr>
        <w:t>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адресу: адрес, вынесенного заместителем руководителя Межрегиона</w:t>
      </w:r>
      <w:r>
        <w:rPr>
          <w:sz w:val="28"/>
        </w:rPr>
        <w:t xml:space="preserve">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</w:t>
      </w:r>
      <w:r>
        <w:rPr>
          <w:sz w:val="28"/>
        </w:rPr>
        <w:t>г</w:t>
      </w:r>
      <w:r>
        <w:rPr>
          <w:sz w:val="28"/>
        </w:rPr>
        <w:t xml:space="preserve">. Севастополю </w:t>
      </w:r>
      <w:r>
        <w:rPr>
          <w:sz w:val="28"/>
        </w:rPr>
        <w:t>фио</w:t>
      </w:r>
      <w:r>
        <w:rPr>
          <w:sz w:val="28"/>
        </w:rPr>
        <w:t xml:space="preserve"> от 18 сентября 2018 № 17-00158;</w:t>
      </w:r>
    </w:p>
    <w:p w:rsidR="000C7B32">
      <w:pPr>
        <w:ind w:firstLine="708"/>
        <w:jc w:val="both"/>
      </w:pPr>
      <w:r>
        <w:rPr>
          <w:sz w:val="28"/>
        </w:rPr>
        <w:t>- копией уведомления о проведении внеплановой выездной проверки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адресу: адрес; </w:t>
      </w:r>
    </w:p>
    <w:p w:rsidR="000C7B32">
      <w:pPr>
        <w:ind w:firstLine="708"/>
        <w:jc w:val="both"/>
      </w:pPr>
      <w:r>
        <w:rPr>
          <w:sz w:val="28"/>
        </w:rPr>
        <w:t>- копией акта проверки органа государственного контроля (надзора) юридического лица № 17-02-04 от 21 сентября 2018 года;</w:t>
      </w:r>
    </w:p>
    <w:p w:rsidR="000C7B32">
      <w:pPr>
        <w:ind w:firstLine="708"/>
        <w:jc w:val="both"/>
      </w:pPr>
      <w:r>
        <w:rPr>
          <w:sz w:val="28"/>
        </w:rPr>
        <w:t>- копией акта проверки органа государственного контроля (надзора) юридического лица № 17-02-04 от 15 сентября 2017 года.</w:t>
      </w:r>
    </w:p>
    <w:p w:rsidR="000C7B32">
      <w:pPr>
        <w:ind w:firstLine="708"/>
        <w:jc w:val="both"/>
      </w:pPr>
      <w:r>
        <w:rPr>
          <w:sz w:val="28"/>
        </w:rPr>
        <w:t>Все указанные</w:t>
      </w:r>
      <w:r>
        <w:rPr>
          <w:sz w:val="28"/>
        </w:rPr>
        <w:t xml:space="preserve">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</w:t>
      </w:r>
      <w:r>
        <w:rPr>
          <w:sz w:val="28"/>
        </w:rPr>
        <w:t xml:space="preserve">ной ответственности. </w:t>
      </w:r>
    </w:p>
    <w:p w:rsidR="000C7B32">
      <w:pPr>
        <w:ind w:firstLine="708"/>
        <w:jc w:val="both"/>
      </w:pPr>
      <w:r>
        <w:rPr>
          <w:sz w:val="28"/>
        </w:rPr>
        <w:t>Балавнева</w:t>
      </w:r>
      <w:r>
        <w:rPr>
          <w:sz w:val="28"/>
        </w:rPr>
        <w:t xml:space="preserve"> Ю.Г. является должностным лицом, что подтверждается Приказом № 56-к от 02.03.2011 года «О назначении </w:t>
      </w:r>
      <w:r>
        <w:rPr>
          <w:sz w:val="28"/>
        </w:rPr>
        <w:t>Балавневой</w:t>
      </w:r>
      <w:r>
        <w:rPr>
          <w:sz w:val="28"/>
        </w:rPr>
        <w:t xml:space="preserve"> Ю.Г.» исполняющей обязанности директора </w:t>
      </w:r>
      <w:r>
        <w:rPr>
          <w:sz w:val="28"/>
        </w:rPr>
        <w:t>Молочненской</w:t>
      </w:r>
      <w:r>
        <w:rPr>
          <w:sz w:val="28"/>
        </w:rPr>
        <w:t xml:space="preserve"> общеобразовательной школы I-III ступеней </w:t>
      </w:r>
      <w:r>
        <w:rPr>
          <w:sz w:val="28"/>
        </w:rPr>
        <w:t>Сакского</w:t>
      </w:r>
      <w:r>
        <w:rPr>
          <w:sz w:val="28"/>
        </w:rPr>
        <w:t xml:space="preserve"> районного</w:t>
      </w:r>
      <w:r>
        <w:rPr>
          <w:sz w:val="28"/>
        </w:rPr>
        <w:t xml:space="preserve"> совета, на должность директора этой же школы с 02.03.2011 года на контрактной основе, Распоряжением № 385-рк от 01.10.2015 года «О назначении </w:t>
      </w:r>
      <w:r>
        <w:rPr>
          <w:sz w:val="28"/>
        </w:rPr>
        <w:t>Балавневой</w:t>
      </w:r>
      <w:r>
        <w:rPr>
          <w:sz w:val="28"/>
        </w:rPr>
        <w:t xml:space="preserve"> Ю.Г.» на должность директора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с 01 октября 201</w:t>
      </w:r>
      <w:r>
        <w:rPr>
          <w:sz w:val="28"/>
        </w:rPr>
        <w:t xml:space="preserve">5 года, а также Распоряжением № 454-рк от 03.08.2016 года «Об изменении срока окончания трудового договора с </w:t>
      </w:r>
      <w:r>
        <w:rPr>
          <w:sz w:val="28"/>
        </w:rPr>
        <w:t>Балавневой</w:t>
      </w:r>
      <w:r>
        <w:rPr>
          <w:sz w:val="28"/>
        </w:rPr>
        <w:t xml:space="preserve"> Ю.Г.», согласно которого изменен срок окончания трудового договора до 15 августа 2019 года. </w:t>
      </w:r>
    </w:p>
    <w:p w:rsidR="000C7B32">
      <w:pPr>
        <w:ind w:firstLine="708"/>
        <w:jc w:val="both"/>
      </w:pPr>
      <w:r>
        <w:rPr>
          <w:sz w:val="28"/>
        </w:rPr>
        <w:t xml:space="preserve">Директор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Республики Крым </w:t>
      </w:r>
      <w:r>
        <w:rPr>
          <w:sz w:val="28"/>
        </w:rPr>
        <w:t>Балавнева</w:t>
      </w:r>
      <w:r>
        <w:rPr>
          <w:sz w:val="28"/>
        </w:rPr>
        <w:t xml:space="preserve"> Ю.Г. действует на основании должностной инструкции, утвержденной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, 01 октября 2015 года. </w:t>
      </w:r>
    </w:p>
    <w:p w:rsidR="000C7B32">
      <w:pPr>
        <w:ind w:firstLine="708"/>
        <w:jc w:val="both"/>
      </w:pPr>
      <w:r>
        <w:rPr>
          <w:sz w:val="28"/>
        </w:rPr>
        <w:t>Судом установлено, что должностным лицом - директором наименование организаци</w:t>
      </w:r>
      <w:r>
        <w:rPr>
          <w:sz w:val="28"/>
        </w:rPr>
        <w:t xml:space="preserve">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Балавневой</w:t>
      </w:r>
      <w:r>
        <w:rPr>
          <w:sz w:val="28"/>
        </w:rPr>
        <w:t xml:space="preserve"> Ю.Г. принимались меры к устранению выявленных нарушений, указанных в предписании, что подтверждается письменными материалами дела, а именно: письменными обращениями на имя начальника отдела образования администр</w:t>
      </w:r>
      <w:r>
        <w:rPr>
          <w:sz w:val="28"/>
        </w:rPr>
        <w:t xml:space="preserve">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 о выделении дополнительных финансовых средств на прохождение проверки достоверности сметной стоимости объекта: капитального ремонта фасада в органах государственной</w:t>
      </w:r>
      <w:r>
        <w:rPr>
          <w:sz w:val="28"/>
        </w:rPr>
        <w:t xml:space="preserve"> строительной экспертизы в связи с удорожанием стоимости услуги, ка</w:t>
      </w:r>
      <w:r>
        <w:rPr>
          <w:sz w:val="28"/>
        </w:rPr>
        <w:t xml:space="preserve">питального ремонта системы вентиляции в помещении пищеблока и столовой, на приобретение мебели ученической в кабинеты информатики и математики. </w:t>
      </w:r>
    </w:p>
    <w:p w:rsidR="000C7B32">
      <w:pPr>
        <w:ind w:firstLine="709"/>
        <w:jc w:val="both"/>
      </w:pPr>
      <w:r>
        <w:rPr>
          <w:sz w:val="28"/>
        </w:rPr>
        <w:t>Действия должностного лица - директора МБОУ «</w:t>
      </w:r>
      <w:r>
        <w:rPr>
          <w:sz w:val="28"/>
        </w:rPr>
        <w:t>Молочненская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</w:t>
      </w:r>
      <w:r>
        <w:rPr>
          <w:sz w:val="28"/>
        </w:rPr>
        <w:t>евой</w:t>
      </w:r>
      <w:r>
        <w:rPr>
          <w:sz w:val="28"/>
        </w:rPr>
        <w:t xml:space="preserve"> Ю.Г.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</w:t>
      </w:r>
      <w:r>
        <w:rPr>
          <w:sz w:val="28"/>
        </w:rPr>
        <w:t>нтроль, об устранении нарушений законодательства.</w:t>
      </w:r>
    </w:p>
    <w:p w:rsidR="000C7B32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0C7B32">
      <w:pPr>
        <w:ind w:firstLine="708"/>
        <w:jc w:val="both"/>
      </w:pPr>
      <w:r>
        <w:rPr>
          <w:sz w:val="28"/>
        </w:rPr>
        <w:t>Решая вопрос о размере наказания, мировой судья учитывает характер административного правонарушения, данные о личности должностного лица, наличие смягчающих административную ответств</w:t>
      </w:r>
      <w:r>
        <w:rPr>
          <w:sz w:val="28"/>
        </w:rPr>
        <w:t>енность обстоятельств – признание вины, принятие частичных мер к устранению нарушений,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 и полагает необходи</w:t>
      </w:r>
      <w:r>
        <w:rPr>
          <w:sz w:val="28"/>
        </w:rPr>
        <w:t xml:space="preserve">мым назначить административное наказание в нижнем пределе санкции ч. 1 ст. 19.5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0C7B3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C7B32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0C7B32">
      <w:pPr>
        <w:ind w:firstLine="708"/>
        <w:jc w:val="both"/>
      </w:pPr>
      <w:r>
        <w:rPr>
          <w:sz w:val="28"/>
        </w:rPr>
        <w:t>Должностное лицо - директора МБОУ «</w:t>
      </w:r>
      <w:r>
        <w:rPr>
          <w:sz w:val="28"/>
        </w:rPr>
        <w:t>Молочн</w:t>
      </w:r>
      <w:r>
        <w:rPr>
          <w:sz w:val="28"/>
        </w:rPr>
        <w:t>енская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Балавневу</w:t>
      </w:r>
      <w:r>
        <w:rPr>
          <w:sz w:val="28"/>
        </w:rPr>
        <w:t xml:space="preserve"> Юлию Григорьевну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 и назначить ей</w:t>
      </w:r>
      <w:r>
        <w:rPr>
          <w:sz w:val="28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0C7B32">
      <w:pPr>
        <w:ind w:firstLine="708"/>
        <w:jc w:val="both"/>
      </w:pPr>
      <w:r>
        <w:rPr>
          <w:sz w:val="28"/>
        </w:rPr>
        <w:t xml:space="preserve">Штраф подлежит уплате по реквизитам: УФК по Республике Крым (Межрегиональное управление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л</w:t>
      </w:r>
      <w:r>
        <w:rPr>
          <w:sz w:val="28"/>
        </w:rPr>
        <w:t>/с 04751А920</w:t>
      </w:r>
      <w:r>
        <w:rPr>
          <w:sz w:val="28"/>
        </w:rPr>
        <w:t xml:space="preserve">80); Банк получателя: Отделение по Республике Крым Центрального банка Российской Федерации, БИК 043510001, </w:t>
      </w:r>
      <w:r>
        <w:rPr>
          <w:sz w:val="28"/>
        </w:rPr>
        <w:t>сч</w:t>
      </w:r>
      <w:r>
        <w:rPr>
          <w:sz w:val="28"/>
        </w:rPr>
        <w:t>. № 40101810335100010001, КБК 14111607000016000140, ОКТМО 35643000, ИНН 7707832944, КПП 910201001, назначение платежа – административный штраф.</w:t>
      </w:r>
    </w:p>
    <w:p w:rsidR="000C7B32">
      <w:pPr>
        <w:ind w:firstLine="708"/>
        <w:jc w:val="both"/>
      </w:pPr>
      <w:r>
        <w:rPr>
          <w:sz w:val="28"/>
        </w:rPr>
        <w:t>Кви</w:t>
      </w:r>
      <w:r>
        <w:rPr>
          <w:sz w:val="28"/>
        </w:rPr>
        <w:t xml:space="preserve">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C7B32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C7B32">
      <w:pPr>
        <w:ind w:firstLine="708"/>
        <w:jc w:val="both"/>
      </w:pPr>
      <w:r>
        <w:rPr>
          <w:sz w:val="28"/>
        </w:rPr>
        <w:t>Постановление может бы</w:t>
      </w:r>
      <w:r>
        <w:rPr>
          <w:sz w:val="28"/>
        </w:rPr>
        <w:t xml:space="preserve">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Крым.</w:t>
      </w:r>
    </w:p>
    <w:p w:rsidR="000C7B3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0C7B32">
      <w:pPr>
        <w:ind w:firstLine="600"/>
        <w:jc w:val="both"/>
      </w:pPr>
    </w:p>
    <w:sectPr w:rsidSect="000C7B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7B32"/>
    <w:rsid w:val="000C7B32"/>
    <w:rsid w:val="009713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