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10A7B">
      <w:pPr>
        <w:spacing w:after="160"/>
        <w:jc w:val="right"/>
      </w:pPr>
      <w:r>
        <w:rPr>
          <w:sz w:val="28"/>
        </w:rPr>
        <w:t>Дело № 5-72-467/2020</w:t>
      </w:r>
    </w:p>
    <w:p w:rsidR="00910A7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10A7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910A7B">
      <w:pPr>
        <w:spacing w:after="160"/>
        <w:ind w:firstLine="708"/>
        <w:jc w:val="both"/>
      </w:pPr>
      <w:r>
        <w:rPr>
          <w:sz w:val="28"/>
        </w:rPr>
        <w:t xml:space="preserve">11 ноября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10A7B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ответственности – Шевчук А.А., рассмотрев в открытом судебном заседании материалы дела об административном правонарушение в отношении: </w:t>
      </w:r>
    </w:p>
    <w:p w:rsidR="00910A7B">
      <w:pPr>
        <w:ind w:left="4248"/>
        <w:jc w:val="both"/>
      </w:pPr>
      <w:r>
        <w:rPr>
          <w:b/>
          <w:sz w:val="28"/>
        </w:rPr>
        <w:t>Шевчук Артема Андреев</w:t>
      </w:r>
      <w:r>
        <w:rPr>
          <w:b/>
          <w:sz w:val="28"/>
        </w:rPr>
        <w:t>ича,</w:t>
      </w:r>
      <w:r>
        <w:rPr>
          <w:sz w:val="28"/>
        </w:rPr>
        <w:t xml:space="preserve"> паспортные данные, гражданина Российской Федерации, имеющего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официально не работающего, холостого, имеющего на иждивении несовершеннолетнего ребенка, зарегистрированного и проживающего по адресу: адрес, </w:t>
      </w:r>
    </w:p>
    <w:p w:rsidR="00910A7B">
      <w:pPr>
        <w:spacing w:after="160" w:line="259" w:lineRule="auto"/>
        <w:jc w:val="both"/>
      </w:pPr>
      <w:r>
        <w:rPr>
          <w:sz w:val="28"/>
        </w:rPr>
        <w:t>о привлечении е</w:t>
      </w:r>
      <w:r>
        <w:rPr>
          <w:sz w:val="28"/>
        </w:rPr>
        <w:t xml:space="preserve">го к административной ответственности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910A7B">
      <w:pPr>
        <w:spacing w:after="160"/>
        <w:jc w:val="center"/>
      </w:pPr>
      <w:r>
        <w:rPr>
          <w:b/>
          <w:sz w:val="28"/>
        </w:rPr>
        <w:t>УСТАНОВИЛ:</w:t>
      </w:r>
    </w:p>
    <w:p w:rsidR="00910A7B">
      <w:pPr>
        <w:ind w:firstLine="708"/>
        <w:jc w:val="both"/>
      </w:pPr>
      <w:r>
        <w:rPr>
          <w:sz w:val="28"/>
        </w:rPr>
        <w:t xml:space="preserve">11.11.2020 года было установлено, что гражданин </w:t>
      </w:r>
      <w:r>
        <w:rPr>
          <w:sz w:val="28"/>
        </w:rPr>
        <w:t>Шнвчук</w:t>
      </w:r>
      <w:r>
        <w:rPr>
          <w:sz w:val="28"/>
        </w:rPr>
        <w:t xml:space="preserve"> А.А.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 - до дата не уплатил административный штраф в размере 1000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</w:t>
      </w:r>
      <w:r>
        <w:rPr>
          <w:sz w:val="28"/>
        </w:rPr>
        <w:t>а по делу об административном правонарушении № 5-72-267/2020 по ч. 1</w:t>
      </w:r>
      <w:r>
        <w:rPr>
          <w:sz w:val="28"/>
        </w:rPr>
        <w:t xml:space="preserve"> ст. 20.25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</w:t>
      </w:r>
      <w:r>
        <w:rPr>
          <w:sz w:val="28"/>
        </w:rPr>
        <w:t>астоящим Кодексом.</w:t>
      </w:r>
    </w:p>
    <w:p w:rsidR="00910A7B">
      <w:pPr>
        <w:ind w:firstLine="708"/>
        <w:jc w:val="both"/>
      </w:pPr>
      <w:r>
        <w:rPr>
          <w:sz w:val="28"/>
        </w:rPr>
        <w:t xml:space="preserve">В судебном заседании Шевчук А.А.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признал, не оспаривал фактические обстоятельства дела. По</w:t>
      </w:r>
      <w:r>
        <w:rPr>
          <w:sz w:val="28"/>
        </w:rPr>
        <w:t xml:space="preserve">яснил, что забыл </w:t>
      </w:r>
      <w:r>
        <w:rPr>
          <w:sz w:val="28"/>
        </w:rPr>
        <w:t>оплатить административный штраф вовремя</w:t>
      </w:r>
      <w:r>
        <w:rPr>
          <w:sz w:val="28"/>
        </w:rPr>
        <w:t xml:space="preserve">, на сегодняшний день штраф оплачен. С ходатайством об отсрочки уплаты штрафа не обращался. </w:t>
      </w:r>
    </w:p>
    <w:p w:rsidR="00910A7B">
      <w:pPr>
        <w:ind w:firstLine="708"/>
        <w:jc w:val="both"/>
      </w:pPr>
      <w:r>
        <w:rPr>
          <w:sz w:val="28"/>
        </w:rPr>
        <w:t>Выслушав пояснения Шевчук А.А., исследовав письменные доказательства и фактические данные в совокупности, м</w:t>
      </w:r>
      <w:r>
        <w:rPr>
          <w:sz w:val="28"/>
        </w:rPr>
        <w:t xml:space="preserve">ировой судья приходит </w:t>
      </w:r>
      <w:r>
        <w:rPr>
          <w:sz w:val="28"/>
        </w:rPr>
        <w:t>к выводу, что вина Шевчук А.А. во вменяемом ему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от 11.11.2020 года № 286/20/82020</w:t>
      </w:r>
      <w:r>
        <w:rPr>
          <w:sz w:val="28"/>
        </w:rPr>
        <w:t xml:space="preserve">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городской округ Саки)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делу об административном правонарушении № 5-72-267/2020 по ч. 1 ст. 20.25 </w:t>
      </w:r>
      <w:r>
        <w:rPr>
          <w:sz w:val="28"/>
        </w:rPr>
        <w:t>КоАП</w:t>
      </w:r>
      <w:r>
        <w:rPr>
          <w:sz w:val="28"/>
        </w:rPr>
        <w:t xml:space="preserve"> РФ, вступивши</w:t>
      </w:r>
      <w:r>
        <w:rPr>
          <w:sz w:val="28"/>
        </w:rPr>
        <w:t>м в законную силу дата, копией постановления о возбуждении исполнительного производства от 11.11.2020 года, копией квитанции № 302 от 11.11.2020 года об оплате административного штрафа.</w:t>
      </w:r>
    </w:p>
    <w:p w:rsidR="00910A7B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286/20/82020-А</w:t>
      </w:r>
      <w:r>
        <w:rPr>
          <w:sz w:val="28"/>
        </w:rPr>
        <w:t xml:space="preserve">П от 11.11.2020 года, он был составлен в отношении Шевчук А.А. за то, что он, будучи привлеченным к административной ответственности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</w:t>
      </w:r>
      <w:r>
        <w:rPr>
          <w:sz w:val="28"/>
        </w:rPr>
        <w:t>уг Саки) Республики Крым от дата по делу об административном правонарушении № 5-72-267/2020 по ч. 1 ст. 20.25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1000 рублей, вступившим в законную в законную силу дат</w:t>
      </w:r>
      <w:r>
        <w:rPr>
          <w:sz w:val="28"/>
        </w:rPr>
        <w:t xml:space="preserve">а, не уплатил административный штраф в размере 1000 рублей по состоянию на дата, т.е. в срок, предусмотренный ст. 32.2 ч.1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910A7B">
      <w:pPr>
        <w:ind w:firstLine="708"/>
        <w:jc w:val="both"/>
      </w:pPr>
      <w:r>
        <w:rPr>
          <w:sz w:val="28"/>
        </w:rPr>
        <w:t>Указанные в протоколе об административном правонарушении обстоятельства совершения Шевчук А.А. данного правонарушения подтве</w:t>
      </w:r>
      <w:r>
        <w:rPr>
          <w:sz w:val="28"/>
        </w:rPr>
        <w:t xml:space="preserve">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дата, согласно которому Шевчук А.А. привлечен к административной ответственности за соверш</w:t>
      </w:r>
      <w:r>
        <w:rPr>
          <w:sz w:val="28"/>
        </w:rPr>
        <w:t xml:space="preserve">ение административного правонарушения, предусмотренного ч. 1 ст. 20.25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</w:t>
      </w:r>
      <w:r>
        <w:rPr>
          <w:sz w:val="28"/>
        </w:rPr>
        <w:t xml:space="preserve"> виде административного штрафа в размере 1000 рублей </w:t>
      </w:r>
      <w:r>
        <w:rPr>
          <w:sz w:val="28"/>
        </w:rPr>
        <w:t>с зачислением его в бюджет в полном объеме в соответствии с законодательством</w:t>
      </w:r>
      <w:r>
        <w:rPr>
          <w:sz w:val="28"/>
        </w:rPr>
        <w:t xml:space="preserve"> Рос</w:t>
      </w:r>
      <w:r>
        <w:rPr>
          <w:sz w:val="28"/>
        </w:rPr>
        <w:t>сийской Федерации.</w:t>
      </w:r>
    </w:p>
    <w:p w:rsidR="00910A7B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</w:t>
      </w:r>
      <w:r>
        <w:rPr>
          <w:sz w:val="28"/>
        </w:rPr>
        <w:t xml:space="preserve">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</w:t>
      </w:r>
      <w:r>
        <w:rPr>
          <w:sz w:val="28"/>
        </w:rPr>
        <w:t>шениях.</w:t>
      </w:r>
    </w:p>
    <w:p w:rsidR="00910A7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</w:t>
      </w:r>
      <w:r>
        <w:rPr>
          <w:sz w:val="28"/>
        </w:rPr>
        <w:t xml:space="preserve">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>отсрочки или срока рассрочки, предусм</w:t>
      </w:r>
      <w:r>
        <w:rPr>
          <w:sz w:val="28"/>
        </w:rPr>
        <w:t xml:space="preserve">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910A7B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</w:t>
      </w:r>
      <w:r>
        <w:rPr>
          <w:sz w:val="28"/>
        </w:rPr>
        <w:t xml:space="preserve">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</w:t>
      </w:r>
      <w:r>
        <w:rPr>
          <w:sz w:val="28"/>
        </w:rPr>
        <w:t>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</w:t>
      </w:r>
      <w:r>
        <w:rPr>
          <w:sz w:val="28"/>
        </w:rPr>
        <w:t xml:space="preserve">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</w:t>
      </w:r>
      <w:r>
        <w:rPr>
          <w:sz w:val="28"/>
        </w:rPr>
        <w:t xml:space="preserve">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</w:t>
      </w:r>
      <w:r>
        <w:rPr>
          <w:sz w:val="28"/>
        </w:rPr>
        <w:t>шении лица, не уплатившего административный штраф.</w:t>
      </w:r>
    </w:p>
    <w:p w:rsidR="00910A7B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</w:t>
      </w:r>
      <w:r>
        <w:rPr>
          <w:sz w:val="28"/>
        </w:rPr>
        <w:t xml:space="preserve">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910A7B">
      <w:pPr>
        <w:ind w:firstLine="708"/>
        <w:jc w:val="both"/>
      </w:pPr>
      <w:r>
        <w:rPr>
          <w:sz w:val="28"/>
        </w:rPr>
        <w:t>В ч. 1 Постановления Пленума Верховного Суда Российско</w:t>
      </w:r>
      <w:r>
        <w:rPr>
          <w:sz w:val="28"/>
        </w:rPr>
        <w:t xml:space="preserve">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</w:t>
      </w:r>
      <w:r>
        <w:rPr>
          <w:sz w:val="28"/>
        </w:rPr>
        <w:t xml:space="preserve"> </w:t>
      </w:r>
      <w:r>
        <w:rPr>
          <w:sz w:val="28"/>
        </w:rPr>
        <w:t>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</w:t>
      </w:r>
      <w:r>
        <w:rPr>
          <w:sz w:val="28"/>
        </w:rPr>
        <w:t>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</w:t>
      </w:r>
    </w:p>
    <w:p w:rsidR="00910A7B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</w:t>
      </w:r>
      <w:r>
        <w:rPr>
          <w:sz w:val="28"/>
        </w:rPr>
        <w:t xml:space="preserve">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лица. </w:t>
      </w:r>
    </w:p>
    <w:p w:rsidR="00910A7B">
      <w:pPr>
        <w:ind w:firstLine="708"/>
        <w:jc w:val="both"/>
      </w:pPr>
      <w:r>
        <w:rPr>
          <w:sz w:val="28"/>
        </w:rPr>
        <w:t>Действия (бездействие) Шевчук А.А. мировой судья квалифицирует по</w:t>
      </w:r>
      <w:r>
        <w:rPr>
          <w:sz w:val="28"/>
        </w:rPr>
        <w:t xml:space="preserve">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</w:t>
      </w:r>
      <w:r>
        <w:rPr>
          <w:sz w:val="28"/>
        </w:rPr>
        <w:t>ях.</w:t>
      </w:r>
    </w:p>
    <w:p w:rsidR="00910A7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</w:t>
      </w:r>
      <w:r>
        <w:rPr>
          <w:sz w:val="28"/>
        </w:rPr>
        <w:t>еждения совершения новых правонарушений, как самим правонарушителем, так и другими лицами.</w:t>
      </w:r>
    </w:p>
    <w:p w:rsidR="00910A7B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</w:t>
      </w:r>
      <w:r>
        <w:rPr>
          <w:sz w:val="28"/>
        </w:rPr>
        <w:t xml:space="preserve">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910A7B">
      <w:pPr>
        <w:ind w:firstLine="708"/>
        <w:jc w:val="both"/>
      </w:pPr>
      <w:r>
        <w:rPr>
          <w:sz w:val="28"/>
        </w:rPr>
        <w:t xml:space="preserve">Учитывая признание своей вины, что суд признает обстоятельством, смягчающим административную ответственность, отсутствие </w:t>
      </w:r>
      <w:r>
        <w:rPr>
          <w:sz w:val="28"/>
        </w:rPr>
        <w:t>обстоятельств, отягчающих административную ответственность, а также личность Шевчук А.А., имущественное положение лица, привлекаемого к административной ответственности, мировой судья считает возможным назначить Шевчук А.А. наказание в виде административно</w:t>
      </w:r>
      <w:r>
        <w:rPr>
          <w:sz w:val="28"/>
        </w:rPr>
        <w:t xml:space="preserve">го штрафа,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910A7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</w:t>
      </w:r>
      <w:r>
        <w:rPr>
          <w:sz w:val="28"/>
        </w:rPr>
        <w:t xml:space="preserve">вой судья </w:t>
      </w:r>
    </w:p>
    <w:p w:rsidR="00910A7B">
      <w:pPr>
        <w:ind w:firstLine="426"/>
        <w:jc w:val="center"/>
      </w:pPr>
      <w:r>
        <w:rPr>
          <w:b/>
          <w:sz w:val="28"/>
        </w:rPr>
        <w:t>ПОСТАНОВИЛ:</w:t>
      </w:r>
    </w:p>
    <w:p w:rsidR="00910A7B">
      <w:pPr>
        <w:ind w:firstLine="708"/>
        <w:jc w:val="both"/>
      </w:pPr>
      <w:r>
        <w:rPr>
          <w:sz w:val="28"/>
        </w:rPr>
        <w:t xml:space="preserve">Шевчук Артема Андреевича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штрафа в размере 2 000 (две тысячи)</w:t>
      </w:r>
      <w:r>
        <w:rPr>
          <w:sz w:val="28"/>
        </w:rPr>
        <w:t xml:space="preserve"> рублей.</w:t>
      </w:r>
    </w:p>
    <w:p w:rsidR="00910A7B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910A7B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ул. Набережная им.60-летия СССР, 28 </w:t>
      </w:r>
    </w:p>
    <w:p w:rsidR="00910A7B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910A7B">
      <w:pPr>
        <w:ind w:firstLine="708"/>
        <w:jc w:val="both"/>
      </w:pPr>
      <w:r>
        <w:rPr>
          <w:sz w:val="28"/>
        </w:rPr>
        <w:t xml:space="preserve">ИНН: телефон </w:t>
      </w:r>
    </w:p>
    <w:p w:rsidR="00910A7B">
      <w:pPr>
        <w:ind w:firstLine="708"/>
        <w:jc w:val="both"/>
      </w:pPr>
      <w:r>
        <w:rPr>
          <w:sz w:val="28"/>
        </w:rPr>
        <w:t>КПП</w:t>
      </w:r>
      <w:r>
        <w:rPr>
          <w:sz w:val="28"/>
        </w:rPr>
        <w:t>: 910201001</w:t>
      </w:r>
    </w:p>
    <w:p w:rsidR="00910A7B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910A7B">
      <w:pPr>
        <w:ind w:firstLine="708"/>
        <w:jc w:val="both"/>
      </w:pPr>
      <w:r>
        <w:rPr>
          <w:sz w:val="28"/>
        </w:rPr>
        <w:t xml:space="preserve">БИК: телефон </w:t>
      </w:r>
    </w:p>
    <w:p w:rsidR="00910A7B">
      <w:pPr>
        <w:ind w:firstLine="708"/>
        <w:jc w:val="both"/>
      </w:pPr>
      <w:r>
        <w:rPr>
          <w:sz w:val="28"/>
        </w:rPr>
        <w:t>Счет: 40101810335100010001</w:t>
      </w:r>
    </w:p>
    <w:p w:rsidR="00910A7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910A7B">
      <w:pPr>
        <w:ind w:firstLine="708"/>
        <w:jc w:val="both"/>
      </w:pPr>
      <w:r>
        <w:rPr>
          <w:sz w:val="28"/>
        </w:rPr>
        <w:t>ОКТМО 35643000</w:t>
      </w:r>
    </w:p>
    <w:p w:rsidR="00910A7B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участок №</w:t>
      </w:r>
      <w:r>
        <w:rPr>
          <w:sz w:val="28"/>
        </w:rPr>
        <w:t xml:space="preserve">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910A7B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</w:t>
      </w:r>
      <w:r>
        <w:rPr>
          <w:sz w:val="28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10A7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</w:t>
      </w:r>
      <w:r>
        <w:rPr>
          <w:sz w:val="28"/>
        </w:rPr>
        <w:t xml:space="preserve">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</w:t>
      </w:r>
      <w:r>
        <w:rPr>
          <w:sz w:val="28"/>
        </w:rPr>
        <w:t>публики Крым.</w:t>
      </w:r>
    </w:p>
    <w:p w:rsidR="008F4906">
      <w:pPr>
        <w:ind w:firstLine="708"/>
        <w:jc w:val="both"/>
      </w:pPr>
    </w:p>
    <w:p w:rsidR="00910A7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10A7B">
      <w:pPr>
        <w:spacing w:after="160" w:line="259" w:lineRule="auto"/>
      </w:pPr>
    </w:p>
    <w:sectPr w:rsidSect="00910A7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10A7B"/>
    <w:rsid w:val="008F4906"/>
    <w:rsid w:val="00910A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