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71A28" w:rsidP="00F07FB7">
      <w:pPr>
        <w:spacing w:after="160"/>
        <w:jc w:val="right"/>
      </w:pPr>
      <w:r>
        <w:rPr>
          <w:sz w:val="28"/>
        </w:rPr>
        <w:t>Дело № 5-72-473/2020</w:t>
      </w:r>
    </w:p>
    <w:p w:rsidR="00F71A2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71A28">
      <w:pPr>
        <w:spacing w:after="160"/>
        <w:jc w:val="both"/>
      </w:pPr>
      <w:r>
        <w:rPr>
          <w:sz w:val="28"/>
        </w:rPr>
        <w:t xml:space="preserve">17 ноября 2020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F71A28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в открытом судебном заседании </w:t>
      </w:r>
      <w:r>
        <w:rPr>
          <w:sz w:val="28"/>
        </w:rPr>
        <w:t xml:space="preserve">дело об административном правонарушении, поступившее из Отдела МВД России по </w:t>
      </w:r>
      <w:r>
        <w:rPr>
          <w:sz w:val="28"/>
        </w:rPr>
        <w:t>Нефтекумскому</w:t>
      </w:r>
      <w:r>
        <w:rPr>
          <w:sz w:val="28"/>
        </w:rPr>
        <w:t xml:space="preserve"> городскому округу в отношении: </w:t>
      </w:r>
    </w:p>
    <w:p w:rsidR="00F71A28">
      <w:pPr>
        <w:ind w:left="4248"/>
        <w:jc w:val="both"/>
      </w:pPr>
      <w:r>
        <w:rPr>
          <w:sz w:val="28"/>
        </w:rPr>
        <w:t>Барагунова</w:t>
      </w:r>
      <w:r>
        <w:rPr>
          <w:sz w:val="28"/>
        </w:rPr>
        <w:t xml:space="preserve"> </w:t>
      </w:r>
      <w:r>
        <w:rPr>
          <w:sz w:val="28"/>
        </w:rPr>
        <w:t>Арсланбека</w:t>
      </w:r>
      <w:r>
        <w:rPr>
          <w:sz w:val="28"/>
        </w:rPr>
        <w:t xml:space="preserve"> </w:t>
      </w:r>
      <w:r>
        <w:rPr>
          <w:sz w:val="28"/>
        </w:rPr>
        <w:t>Сраждиновича</w:t>
      </w:r>
      <w:r>
        <w:rPr>
          <w:sz w:val="28"/>
        </w:rPr>
        <w:t xml:space="preserve">, паспортные данные </w:t>
      </w:r>
      <w:r>
        <w:rPr>
          <w:sz w:val="28"/>
        </w:rPr>
        <w:t>РСО-Алания</w:t>
      </w:r>
      <w:r>
        <w:rPr>
          <w:sz w:val="28"/>
        </w:rPr>
        <w:t xml:space="preserve"> Моздокского </w:t>
      </w:r>
      <w:r>
        <w:rPr>
          <w:sz w:val="28"/>
        </w:rPr>
        <w:t>районе</w:t>
      </w:r>
      <w:r>
        <w:rPr>
          <w:sz w:val="28"/>
        </w:rPr>
        <w:t xml:space="preserve"> адрес, гражданина Российской Федерации, не работа</w:t>
      </w:r>
      <w:r>
        <w:rPr>
          <w:sz w:val="28"/>
        </w:rPr>
        <w:t xml:space="preserve">ющего (со слов в протоколе об </w:t>
      </w:r>
      <w:r>
        <w:rPr>
          <w:sz w:val="28"/>
        </w:rPr>
        <w:t>админ</w:t>
      </w:r>
      <w:r>
        <w:rPr>
          <w:sz w:val="28"/>
        </w:rPr>
        <w:t xml:space="preserve">. правонарушении), зарегистрированного по адресу: </w:t>
      </w:r>
      <w:r>
        <w:rPr>
          <w:sz w:val="28"/>
        </w:rPr>
        <w:t>РСО-Алания</w:t>
      </w:r>
      <w:r>
        <w:rPr>
          <w:sz w:val="28"/>
        </w:rPr>
        <w:t xml:space="preserve"> </w:t>
      </w:r>
      <w:r>
        <w:rPr>
          <w:sz w:val="28"/>
        </w:rPr>
        <w:t>Моздокского</w:t>
      </w:r>
      <w:r>
        <w:rPr>
          <w:sz w:val="28"/>
        </w:rPr>
        <w:t xml:space="preserve"> районе адрес, фактически проживающего по адресу: адрес, </w:t>
      </w:r>
    </w:p>
    <w:p w:rsidR="00F71A28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</w:t>
      </w:r>
      <w:r>
        <w:rPr>
          <w:sz w:val="28"/>
        </w:rPr>
        <w:t xml:space="preserve">4 ст. 12.15 Кодекса Российской Федерации об административных правонарушениях, </w:t>
      </w:r>
    </w:p>
    <w:p w:rsidR="00F71A28">
      <w:pPr>
        <w:spacing w:after="160"/>
        <w:jc w:val="center"/>
      </w:pPr>
      <w:r>
        <w:rPr>
          <w:b/>
          <w:sz w:val="28"/>
        </w:rPr>
        <w:t>УСТАНОВИЛ:</w:t>
      </w:r>
    </w:p>
    <w:p w:rsidR="00F71A28">
      <w:pPr>
        <w:ind w:firstLine="708"/>
        <w:jc w:val="both"/>
      </w:pPr>
      <w:r>
        <w:rPr>
          <w:sz w:val="28"/>
        </w:rPr>
        <w:t>Барагунов</w:t>
      </w:r>
      <w:r>
        <w:rPr>
          <w:sz w:val="28"/>
        </w:rPr>
        <w:t xml:space="preserve"> А.С. дата, </w:t>
      </w:r>
      <w:r>
        <w:rPr>
          <w:sz w:val="28"/>
        </w:rPr>
        <w:t>в</w:t>
      </w:r>
      <w:r>
        <w:rPr>
          <w:sz w:val="28"/>
        </w:rPr>
        <w:t xml:space="preserve"> время, на 121 км + 50 м ВАД Кочубей – Мин. Воды, управляя транспортным средством – автомобилем марки марка автомобиля, государственный регистра</w:t>
      </w:r>
      <w:r>
        <w:rPr>
          <w:sz w:val="28"/>
        </w:rPr>
        <w:t>ционный знак Т400ВВ50, в нарушение требований п. 1.3 ПДД РФ, совершая маневр поворота, допустил выезд на полосу дороги, предназначенную для встречного движения, при этом пересек сплошную линию дорожной разметки 1.1, разделяющую транспортные потоки в против</w:t>
      </w:r>
      <w:r>
        <w:rPr>
          <w:sz w:val="28"/>
        </w:rPr>
        <w:t xml:space="preserve">оположных направлениях,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71A28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Барагунов</w:t>
      </w:r>
      <w:r>
        <w:rPr>
          <w:sz w:val="28"/>
        </w:rPr>
        <w:t xml:space="preserve"> А.С.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образом. О причинах своей неявки суду не сообщил. Ходатайств об отложении дела в суд не предоставил.</w:t>
      </w:r>
    </w:p>
    <w:p w:rsidR="00F71A28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</w:t>
      </w:r>
      <w:r>
        <w:rPr>
          <w:sz w:val="28"/>
        </w:rPr>
        <w:t xml:space="preserve">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</w:t>
      </w:r>
      <w:r>
        <w:rPr>
          <w:sz w:val="28"/>
        </w:rPr>
        <w:t>ии рассмотрения дела либо если такое ходатайство оставлено без удовлетворения.</w:t>
      </w:r>
    </w:p>
    <w:p w:rsidR="00F71A28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</w:t>
      </w:r>
      <w:r>
        <w:rPr>
          <w:sz w:val="28"/>
        </w:rPr>
        <w:t>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</w:t>
      </w:r>
      <w:r>
        <w:rPr>
          <w:sz w:val="28"/>
        </w:rPr>
        <w:t>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F71A28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Барагунов</w:t>
      </w:r>
      <w:r>
        <w:rPr>
          <w:sz w:val="28"/>
        </w:rPr>
        <w:t xml:space="preserve"> А.С.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</w:t>
      </w:r>
      <w:r>
        <w:rPr>
          <w:sz w:val="28"/>
        </w:rPr>
        <w:t xml:space="preserve">м правонарушение в отсутствие </w:t>
      </w:r>
      <w:r>
        <w:rPr>
          <w:sz w:val="28"/>
        </w:rPr>
        <w:t>Барагунова</w:t>
      </w:r>
      <w:r>
        <w:rPr>
          <w:sz w:val="28"/>
        </w:rPr>
        <w:t xml:space="preserve"> А.С.</w:t>
      </w:r>
    </w:p>
    <w:p w:rsidR="00F71A28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Барагунова</w:t>
      </w:r>
      <w:r>
        <w:rPr>
          <w:sz w:val="28"/>
        </w:rPr>
        <w:t xml:space="preserve"> А.С. состава правонарушения, предусмотренного ст. 12.15 ч. 4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F71A28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1.</w:t>
      </w:r>
      <w:r>
        <w:rPr>
          <w:sz w:val="28"/>
        </w:rPr>
        <w:t xml:space="preserve">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F71A28">
      <w:pPr>
        <w:ind w:firstLine="708"/>
        <w:jc w:val="both"/>
      </w:pPr>
      <w:r>
        <w:rPr>
          <w:sz w:val="28"/>
        </w:rPr>
        <w:t>П</w:t>
      </w:r>
      <w:r>
        <w:rPr>
          <w:sz w:val="28"/>
        </w:rPr>
        <w:t xml:space="preserve">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</w:t>
      </w:r>
      <w:r>
        <w:rPr>
          <w:sz w:val="28"/>
        </w:rPr>
        <w:t>ения лица к административной ответственности.</w:t>
      </w:r>
    </w:p>
    <w:p w:rsidR="00F71A28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4" w:history="1">
        <w:r>
          <w:rPr>
            <w:color w:val="0000FF"/>
            <w:sz w:val="28"/>
            <w:u w:val="single"/>
          </w:rPr>
          <w:t xml:space="preserve">ст. 24.1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задачами производства по делам об административны</w:t>
      </w:r>
      <w:r>
        <w:rPr>
          <w:sz w:val="28"/>
        </w:rPr>
        <w:t>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</w:t>
      </w:r>
      <w:r>
        <w:rPr>
          <w:sz w:val="28"/>
        </w:rPr>
        <w:t>их совершению административных правонарушений.</w:t>
      </w:r>
    </w:p>
    <w:p w:rsidR="00F71A28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</w:t>
      </w:r>
      <w:r>
        <w:rPr>
          <w:sz w:val="28"/>
        </w:rPr>
        <w:t>убъектов Российской Федерации об административных правонарушениях установлена административная ответственность</w:t>
      </w:r>
    </w:p>
    <w:p w:rsidR="00F71A28">
      <w:pPr>
        <w:ind w:firstLine="708"/>
        <w:jc w:val="both"/>
      </w:pPr>
      <w:r>
        <w:rPr>
          <w:sz w:val="2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</w:t>
      </w:r>
      <w:r>
        <w:rPr>
          <w:sz w:val="28"/>
        </w:rPr>
        <w:t>едерации от дата №1090 (далее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</w:t>
      </w:r>
      <w:r>
        <w:rPr>
          <w:sz w:val="28"/>
        </w:rPr>
        <w:t xml:space="preserve"> им прав и регулирующих дорожное движение установленными сигналами.</w:t>
      </w:r>
    </w:p>
    <w:p w:rsidR="00F71A28">
      <w:pPr>
        <w:ind w:firstLine="708"/>
        <w:jc w:val="both"/>
      </w:pPr>
      <w:r>
        <w:rPr>
          <w:sz w:val="28"/>
        </w:rPr>
        <w:t xml:space="preserve">Согласно ч. 4 ст. 12.15 </w:t>
      </w:r>
      <w:r>
        <w:rPr>
          <w:sz w:val="28"/>
        </w:rPr>
        <w:t>КоАП</w:t>
      </w:r>
      <w:r>
        <w:rPr>
          <w:sz w:val="28"/>
        </w:rPr>
        <w:t xml:space="preserve"> РФ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</w:t>
      </w:r>
      <w:r>
        <w:rPr>
          <w:sz w:val="28"/>
        </w:rPr>
        <w:t>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F71A28">
      <w:pPr>
        <w:ind w:firstLine="720"/>
        <w:jc w:val="both"/>
      </w:pPr>
      <w:r>
        <w:rPr>
          <w:sz w:val="28"/>
        </w:rPr>
        <w:t xml:space="preserve">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</w:t>
      </w:r>
      <w:r>
        <w:rPr>
          <w:sz w:val="28"/>
        </w:rPr>
        <w:t>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F71A28">
      <w:pPr>
        <w:ind w:firstLine="720"/>
        <w:jc w:val="both"/>
      </w:pPr>
      <w:r>
        <w:rPr>
          <w:sz w:val="28"/>
        </w:rPr>
        <w:t>Изложенное согласуется с правовой позицией, сформулированной Конституционным Судом Росс</w:t>
      </w:r>
      <w:r>
        <w:rPr>
          <w:sz w:val="28"/>
        </w:rPr>
        <w:t xml:space="preserve">ийской Федерации в определениях от дата № 1570-О-О, от дата № 6-О-О, указав, что из диспозиции ч. 4 ст. 12.15 </w:t>
      </w:r>
      <w:r>
        <w:rPr>
          <w:sz w:val="28"/>
        </w:rPr>
        <w:t>КоАП</w:t>
      </w:r>
      <w:r>
        <w:rPr>
          <w:sz w:val="28"/>
        </w:rPr>
        <w:t xml:space="preserve"> РФ следует, что административно-противоправным и наказуемым признается любой выезд на сторону дороги, предназначенную для встречного движения</w:t>
      </w:r>
      <w:r>
        <w:rPr>
          <w:sz w:val="28"/>
        </w:rPr>
        <w:t>, если он запрещен ПДД РФ и за него не установлена ответственность ч. 3 данной статьи;</w:t>
      </w:r>
      <w:r>
        <w:rPr>
          <w:sz w:val="28"/>
        </w:rPr>
        <w:t xml:space="preserve"> при этом наличие в действиях </w:t>
      </w:r>
      <w:r>
        <w:rPr>
          <w:sz w:val="28"/>
        </w:rPr>
        <w:t>водителя признаков объективной стороны состава данного административного правонарушения</w:t>
      </w:r>
      <w:r>
        <w:rPr>
          <w:sz w:val="28"/>
        </w:rPr>
        <w:t xml:space="preserve"> не зависит от того, в какой момент выезда на сторону</w:t>
      </w:r>
      <w:r>
        <w:rPr>
          <w:sz w:val="28"/>
        </w:rPr>
        <w:t xml:space="preserve"> дороги, предназначенную для встречного движения, транспортное средство располагалось на ней в нарушение ПДД РФ.</w:t>
      </w:r>
    </w:p>
    <w:p w:rsidR="00F71A28">
      <w:pPr>
        <w:ind w:firstLine="720"/>
        <w:jc w:val="both"/>
      </w:pPr>
      <w:r>
        <w:rPr>
          <w:sz w:val="28"/>
        </w:rPr>
        <w:t>Согласно п. 8.6 ПДД РФ поворот должен осуществляться таким образом, чтобы при выезде с пересечения проезжих частей транспортное средство не ока</w:t>
      </w:r>
      <w:r>
        <w:rPr>
          <w:sz w:val="28"/>
        </w:rPr>
        <w:t>залось на стороне встречного движения</w:t>
      </w:r>
      <w:r>
        <w:rPr>
          <w:sz w:val="28"/>
        </w:rPr>
        <w:t>. При повороте направо транспортное средство должно двигаться по возможности ближе к правому краю проезжей части.</w:t>
      </w:r>
    </w:p>
    <w:p w:rsidR="00F71A28">
      <w:pPr>
        <w:ind w:firstLine="720"/>
        <w:jc w:val="both"/>
      </w:pPr>
      <w:r>
        <w:rPr>
          <w:sz w:val="28"/>
        </w:rPr>
        <w:t>Согласно пункта 8 Постановления Пленума Верховного Суда РФ от дата № 18 (В редакции Постановления от дата</w:t>
      </w:r>
      <w:r>
        <w:rPr>
          <w:sz w:val="28"/>
        </w:rPr>
        <w:t xml:space="preserve"> № 23) «О некоторых вопросах, возникающий у судов при применении особенной части </w:t>
      </w:r>
      <w:r>
        <w:rPr>
          <w:sz w:val="28"/>
        </w:rPr>
        <w:t>КоАП</w:t>
      </w:r>
      <w:r>
        <w:rPr>
          <w:sz w:val="28"/>
        </w:rPr>
        <w:t xml:space="preserve"> РФ» по </w:t>
      </w:r>
      <w:hyperlink r:id="rId5" w:anchor="dst2255" w:history="1">
        <w:r>
          <w:rPr>
            <w:color w:val="0000FF"/>
            <w:sz w:val="28"/>
            <w:u w:val="single"/>
          </w:rPr>
          <w:t>части 4 статьи 12.15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подлежат </w:t>
      </w:r>
      <w:r>
        <w:rPr>
          <w:sz w:val="28"/>
        </w:rPr>
        <w:t xml:space="preserve">квалификации действия, которые связаны с нарушением водителями требований </w:t>
      </w:r>
      <w:hyperlink r:id="rId6" w:anchor="dst100015" w:history="1">
        <w:r>
          <w:rPr>
            <w:color w:val="0000FF"/>
            <w:sz w:val="28"/>
            <w:u w:val="single"/>
          </w:rPr>
          <w:t>ПДД</w:t>
        </w:r>
      </w:hyperlink>
      <w:r>
        <w:rPr>
          <w:sz w:val="28"/>
        </w:rPr>
        <w:t>, дорожных знаков или разметки, повлекшим выезд на п</w:t>
      </w:r>
      <w:r>
        <w:rPr>
          <w:sz w:val="28"/>
        </w:rPr>
        <w:t>олосу, предназначенную для встречного движения, либо на</w:t>
      </w:r>
      <w:r>
        <w:rPr>
          <w:sz w:val="28"/>
        </w:rPr>
        <w:t xml:space="preserve"> трамвайные пути встречного направления, за исключением случаев, предусмотренных </w:t>
      </w:r>
      <w:hyperlink r:id="rId5" w:anchor="dst2254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данной статьи.</w:t>
      </w:r>
    </w:p>
    <w:p w:rsidR="00F71A28">
      <w:pPr>
        <w:ind w:firstLine="720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</w:t>
      </w:r>
      <w:r>
        <w:rPr>
          <w:sz w:val="28"/>
        </w:rPr>
        <w:t>за которые на</w:t>
      </w:r>
      <w:r>
        <w:rPr>
          <w:sz w:val="28"/>
        </w:rPr>
        <w:t>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</w:t>
      </w:r>
      <w:r>
        <w:rPr>
          <w:sz w:val="28"/>
        </w:rPr>
        <w:t>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</w:t>
      </w:r>
      <w:r>
        <w:rPr>
          <w:sz w:val="28"/>
        </w:rPr>
        <w:t>ения дела, а также причины и условия совершения административного правонарушения.</w:t>
      </w:r>
    </w:p>
    <w:p w:rsidR="00F71A28">
      <w:pPr>
        <w:ind w:firstLine="708"/>
        <w:jc w:val="both"/>
      </w:pPr>
      <w:r>
        <w:rPr>
          <w:sz w:val="28"/>
        </w:rPr>
        <w:t xml:space="preserve">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доказательствами по делу об административном правонарушении являются любые фактические данные, на основании которых судья,</w:t>
      </w:r>
      <w:r>
        <w:rPr>
          <w:sz w:val="28"/>
        </w:rPr>
        <w:t xml:space="preserve">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</w:t>
      </w:r>
      <w:r>
        <w:rPr>
          <w:sz w:val="28"/>
        </w:rPr>
        <w:t xml:space="preserve"> для правильного разрешения дела.</w:t>
      </w:r>
    </w:p>
    <w:p w:rsidR="00F71A28">
      <w:pPr>
        <w:ind w:firstLine="708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</w:t>
      </w:r>
      <w:r>
        <w:rPr>
          <w:sz w:val="28"/>
        </w:rPr>
        <w:t>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71A28">
      <w:pPr>
        <w:ind w:firstLine="708"/>
        <w:jc w:val="both"/>
      </w:pPr>
      <w:r>
        <w:rPr>
          <w:sz w:val="28"/>
        </w:rPr>
        <w:t xml:space="preserve">В ст. 28.2 </w:t>
      </w:r>
      <w:r>
        <w:rPr>
          <w:sz w:val="28"/>
        </w:rPr>
        <w:t>КоАП</w:t>
      </w:r>
      <w:r>
        <w:rPr>
          <w:sz w:val="28"/>
        </w:rPr>
        <w:t xml:space="preserve"> РФ подробно регламентирована процедура составления протокола о</w:t>
      </w:r>
      <w:r>
        <w:rPr>
          <w:sz w:val="28"/>
        </w:rPr>
        <w:t>б административном правонарушении, в связи с чем, протокол является основной формой фиксации доказательств по делу об административном правонарушении.</w:t>
      </w:r>
    </w:p>
    <w:p w:rsidR="00F71A28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26 ВК № 216924 от дата, он был составлен в отношени</w:t>
      </w:r>
      <w:r>
        <w:rPr>
          <w:sz w:val="28"/>
        </w:rPr>
        <w:t xml:space="preserve">и </w:t>
      </w:r>
      <w:r>
        <w:rPr>
          <w:sz w:val="28"/>
        </w:rPr>
        <w:t>Барагунова</w:t>
      </w:r>
      <w:r>
        <w:rPr>
          <w:sz w:val="28"/>
        </w:rPr>
        <w:t xml:space="preserve"> А.С. за то, что он дата, </w:t>
      </w:r>
      <w:r>
        <w:rPr>
          <w:sz w:val="28"/>
        </w:rPr>
        <w:t>в</w:t>
      </w:r>
      <w:r>
        <w:rPr>
          <w:sz w:val="28"/>
        </w:rPr>
        <w:t xml:space="preserve"> время, на 121 км + 50 м ВАД Кочубей – Мин. Воды, управляя транспортным средством – автомобилем марки марка автомобиля, государственный регистрационный знак Т400ВВ50, в нарушение требований п. 1.3 ПДД РФ, совершая ман</w:t>
      </w:r>
      <w:r>
        <w:rPr>
          <w:sz w:val="28"/>
        </w:rPr>
        <w:t>евр поворота, допустил выезд на полосу дороги, предназначенную для встречного движения, при этом пересек сплошную линию дорожной разметки 1.1, разделяющую транспортные потоки в противоположных направлениях, совершив административное правонарушение, ответст</w:t>
      </w:r>
      <w:r>
        <w:rPr>
          <w:sz w:val="28"/>
        </w:rPr>
        <w:t xml:space="preserve">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71A28">
      <w:pPr>
        <w:ind w:firstLine="708"/>
        <w:jc w:val="both"/>
      </w:pPr>
      <w:r>
        <w:rPr>
          <w:sz w:val="28"/>
        </w:rPr>
        <w:t xml:space="preserve">Обстоятельства выезда </w:t>
      </w:r>
      <w:r>
        <w:rPr>
          <w:sz w:val="28"/>
        </w:rPr>
        <w:t>Барагунова</w:t>
      </w:r>
      <w:r>
        <w:rPr>
          <w:sz w:val="28"/>
        </w:rPr>
        <w:t xml:space="preserve"> А.С. дата, </w:t>
      </w:r>
      <w:r>
        <w:rPr>
          <w:sz w:val="28"/>
        </w:rPr>
        <w:t>в</w:t>
      </w:r>
      <w:r>
        <w:rPr>
          <w:sz w:val="28"/>
        </w:rPr>
        <w:t xml:space="preserve"> время, на 121 км + 50 м ВАД Кочубей – Мин. Воды, в нарушение ПДД РФ на полосу, предназначенную для встречного движения, о которых идет речь в протокол</w:t>
      </w:r>
      <w:r>
        <w:rPr>
          <w:sz w:val="28"/>
        </w:rPr>
        <w:t xml:space="preserve">е об административном правонарушении, подтверждаются видеозаписью фиксации совершения административного правонарушения, из которой усматривается совершение им маневра поворота с выездом на полосу, предназначенную для </w:t>
      </w:r>
      <w:r>
        <w:rPr>
          <w:sz w:val="28"/>
        </w:rPr>
        <w:t xml:space="preserve">встречного движения, с пересечением им </w:t>
      </w:r>
      <w:r>
        <w:rPr>
          <w:sz w:val="28"/>
        </w:rPr>
        <w:t>сплошной линии дорожной разметки 1.1, дислокацией дорожных знаков; рапортом.</w:t>
      </w:r>
    </w:p>
    <w:p w:rsidR="00F71A28">
      <w:pPr>
        <w:ind w:firstLine="708"/>
        <w:jc w:val="both"/>
      </w:pPr>
      <w:r>
        <w:rPr>
          <w:sz w:val="28"/>
        </w:rPr>
        <w:t>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</w:t>
      </w:r>
      <w:r>
        <w:rPr>
          <w:sz w:val="28"/>
        </w:rPr>
        <w:t>в и облечены в надлежащую процессуальную форму, объективно фиксируют фактические данные и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</w:t>
      </w:r>
      <w:r>
        <w:rPr>
          <w:sz w:val="28"/>
        </w:rPr>
        <w:t xml:space="preserve">ы между собой согласуются и не имеют противоречий. </w:t>
      </w:r>
    </w:p>
    <w:p w:rsidR="00F71A28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РФ об административных правонарушениях, нарушений закона при их составлении, которые могли бы повлечь при</w:t>
      </w:r>
      <w:r>
        <w:rPr>
          <w:sz w:val="28"/>
        </w:rPr>
        <w:t xml:space="preserve">знание их недопустимыми доказательствами по делу, суд не усматривает, в связи с чем, признает их относимыми и допустимыми, а в своей совокупности - достаточными для установления вины </w:t>
      </w:r>
      <w:r>
        <w:rPr>
          <w:sz w:val="28"/>
        </w:rPr>
        <w:t>Барагунова</w:t>
      </w:r>
      <w:r>
        <w:rPr>
          <w:sz w:val="28"/>
        </w:rPr>
        <w:t xml:space="preserve"> А.С. в совершении вышеуказанного административного правонаруше</w:t>
      </w:r>
      <w:r>
        <w:rPr>
          <w:sz w:val="28"/>
        </w:rPr>
        <w:t>ния.</w:t>
      </w:r>
    </w:p>
    <w:p w:rsidR="00F71A28">
      <w:pPr>
        <w:ind w:firstLine="708"/>
        <w:jc w:val="both"/>
      </w:pPr>
      <w:r>
        <w:rPr>
          <w:sz w:val="28"/>
        </w:rPr>
        <w:t xml:space="preserve">Учитывая изложенное выше становится очевидным, что 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</w:t>
      </w:r>
      <w:r>
        <w:rPr>
          <w:sz w:val="28"/>
        </w:rPr>
        <w:t xml:space="preserve"> ПДД РФ.</w:t>
      </w:r>
    </w:p>
    <w:p w:rsidR="00F71A28">
      <w:pPr>
        <w:ind w:firstLine="708"/>
        <w:jc w:val="both"/>
      </w:pPr>
      <w:r>
        <w:rPr>
          <w:sz w:val="28"/>
        </w:rPr>
        <w:t>Кроме того, как указано выше, п. 1.5 ПДД РФ установлено,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F71A28">
      <w:pPr>
        <w:ind w:firstLine="708"/>
        <w:jc w:val="both"/>
      </w:pPr>
      <w:r>
        <w:rPr>
          <w:sz w:val="28"/>
        </w:rPr>
        <w:t>При таких обстоятель</w:t>
      </w:r>
      <w:r>
        <w:rPr>
          <w:sz w:val="28"/>
        </w:rPr>
        <w:t>ств ст</w:t>
      </w:r>
      <w:r>
        <w:rPr>
          <w:sz w:val="28"/>
        </w:rPr>
        <w:t xml:space="preserve">ановится очевидным, что, начиная </w:t>
      </w:r>
      <w:r>
        <w:rPr>
          <w:sz w:val="28"/>
        </w:rPr>
        <w:t xml:space="preserve">маневр поворота транспортного средства </w:t>
      </w:r>
      <w:r>
        <w:rPr>
          <w:sz w:val="28"/>
        </w:rPr>
        <w:t>Барагунов</w:t>
      </w:r>
      <w:r>
        <w:rPr>
          <w:sz w:val="28"/>
        </w:rPr>
        <w:t xml:space="preserve"> А.С., согласно п. 1.5 ПДД РФ должен был оценить дорожную обстановку, безопасность своего маневра, удостовериться в беспрепятственном возврате на свою полосу движения на участке, позволяющем осуществить повор</w:t>
      </w:r>
      <w:r>
        <w:rPr>
          <w:sz w:val="28"/>
        </w:rPr>
        <w:t>от, после окончания такого маневра.</w:t>
      </w:r>
    </w:p>
    <w:p w:rsidR="00F71A28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Барагунов</w:t>
      </w:r>
      <w:r>
        <w:rPr>
          <w:sz w:val="28"/>
        </w:rPr>
        <w:t xml:space="preserve"> А.С., совершая маневр поворота и выезжая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направлений,</w:t>
      </w:r>
      <w:r>
        <w:rPr>
          <w:sz w:val="28"/>
        </w:rPr>
        <w:t xml:space="preserve"> обозначающей границы проезжей части, на которые выезд запрещен, и требования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71A28">
      <w:pPr>
        <w:jc w:val="both"/>
      </w:pPr>
      <w:r>
        <w:rPr>
          <w:sz w:val="28"/>
        </w:rPr>
        <w:t>При таких обст</w:t>
      </w:r>
      <w:r>
        <w:rPr>
          <w:sz w:val="28"/>
        </w:rPr>
        <w:t xml:space="preserve">оятельствах в действиях </w:t>
      </w:r>
      <w:r>
        <w:rPr>
          <w:sz w:val="28"/>
        </w:rPr>
        <w:t>Барагунова</w:t>
      </w:r>
      <w:r>
        <w:rPr>
          <w:sz w:val="28"/>
        </w:rPr>
        <w:t xml:space="preserve"> А.С.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РФ, а именно: выезд в нарушение Правил дорожного движения на полосу, предназначенную для встречного движения за исключением случаев, предусмотренных</w:t>
      </w:r>
      <w:r>
        <w:rPr>
          <w:sz w:val="28"/>
        </w:rPr>
        <w:t xml:space="preserve"> </w:t>
      </w:r>
      <w:hyperlink r:id="rId7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F71A28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Барагуновым</w:t>
      </w:r>
      <w:r>
        <w:rPr>
          <w:sz w:val="28"/>
        </w:rPr>
        <w:t xml:space="preserve"> А.С. не соблюд</w:t>
      </w:r>
      <w:r>
        <w:rPr>
          <w:sz w:val="28"/>
        </w:rPr>
        <w:t>ены.</w:t>
      </w:r>
    </w:p>
    <w:p w:rsidR="00F71A28">
      <w:pPr>
        <w:ind w:firstLine="708"/>
        <w:jc w:val="both"/>
      </w:pPr>
      <w:r>
        <w:rPr>
          <w:sz w:val="28"/>
        </w:rPr>
        <w:t xml:space="preserve">Противоречий в материалах дела или сомнений относительно виновности </w:t>
      </w:r>
      <w:r>
        <w:rPr>
          <w:sz w:val="28"/>
        </w:rPr>
        <w:t>Барагунова</w:t>
      </w:r>
      <w:r>
        <w:rPr>
          <w:sz w:val="28"/>
        </w:rPr>
        <w:t xml:space="preserve"> А.С. в совершении правонарушения, предусмотренного </w:t>
      </w:r>
      <w:hyperlink r:id="rId8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4 ст. 12.15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имеется.</w:t>
      </w:r>
    </w:p>
    <w:p w:rsidR="00F71A28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F71A28">
      <w:pPr>
        <w:ind w:firstLine="708"/>
        <w:jc w:val="both"/>
      </w:pPr>
      <w:r>
        <w:rPr>
          <w:sz w:val="28"/>
        </w:rPr>
        <w:t xml:space="preserve"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F71A28">
      <w:pPr>
        <w:ind w:firstLine="708"/>
        <w:jc w:val="both"/>
      </w:pPr>
      <w:r>
        <w:rPr>
          <w:sz w:val="28"/>
        </w:rPr>
        <w:t>Выводы о виновн</w:t>
      </w:r>
      <w:r>
        <w:rPr>
          <w:sz w:val="28"/>
        </w:rPr>
        <w:t xml:space="preserve">ости </w:t>
      </w:r>
      <w:r>
        <w:rPr>
          <w:sz w:val="28"/>
        </w:rPr>
        <w:t>Барагунова</w:t>
      </w:r>
      <w:r>
        <w:rPr>
          <w:sz w:val="28"/>
        </w:rPr>
        <w:t xml:space="preserve"> А.С.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</w:t>
      </w:r>
      <w:r>
        <w:rPr>
          <w:sz w:val="28"/>
        </w:rPr>
        <w:t xml:space="preserve">и статьи 26.11 </w:t>
      </w:r>
      <w:r>
        <w:rPr>
          <w:sz w:val="28"/>
        </w:rPr>
        <w:t>КоАП</w:t>
      </w:r>
      <w:r>
        <w:rPr>
          <w:sz w:val="28"/>
        </w:rPr>
        <w:t xml:space="preserve"> РФ</w:t>
      </w:r>
    </w:p>
    <w:p w:rsidR="00F71A28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Барагунов</w:t>
      </w:r>
      <w:r>
        <w:rPr>
          <w:sz w:val="28"/>
        </w:rPr>
        <w:t xml:space="preserve"> А.С. в установленном законом порядке получал специальное право управления транспортными средствами и ему выдано ГИБДД 1505 водительское удостоверение телефон от дата, категории «</w:t>
      </w:r>
      <w:r>
        <w:rPr>
          <w:sz w:val="28"/>
        </w:rPr>
        <w:t>В</w:t>
      </w:r>
      <w:r>
        <w:rPr>
          <w:sz w:val="28"/>
        </w:rPr>
        <w:t>, С».</w:t>
      </w:r>
    </w:p>
    <w:p w:rsidR="00F71A28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rPr>
          <w:sz w:val="28"/>
        </w:rPr>
        <w:t>твенность.</w:t>
      </w:r>
    </w:p>
    <w:p w:rsidR="00F71A2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</w:t>
      </w:r>
      <w:r>
        <w:rPr>
          <w:sz w:val="28"/>
        </w:rPr>
        <w:t>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</w:t>
      </w:r>
      <w:r>
        <w:rPr>
          <w:sz w:val="28"/>
        </w:rPr>
        <w:t>едствий, не причинивших вред здоровью и крупный ущерб, отсутствие</w:t>
      </w:r>
      <w:r>
        <w:rPr>
          <w:sz w:val="28"/>
        </w:rPr>
        <w:t xml:space="preserve"> обстоятельств, смягчающих и отягчающих административную ответственность обстоятельств, а также, учитывая данные о личности </w:t>
      </w:r>
      <w:r>
        <w:rPr>
          <w:sz w:val="28"/>
        </w:rPr>
        <w:t>Барагунова</w:t>
      </w:r>
      <w:r>
        <w:rPr>
          <w:sz w:val="28"/>
        </w:rPr>
        <w:t xml:space="preserve"> А.С., его имущественное положение, мировой судья пришел </w:t>
      </w:r>
      <w:r>
        <w:rPr>
          <w:sz w:val="28"/>
        </w:rPr>
        <w:t xml:space="preserve">к выводу о возможности назначения ему административного наказания в виде административного штрафа. </w:t>
      </w:r>
    </w:p>
    <w:p w:rsidR="00F71A2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F71A28">
      <w:pPr>
        <w:ind w:firstLine="708"/>
        <w:jc w:val="center"/>
      </w:pPr>
      <w:r>
        <w:rPr>
          <w:b/>
          <w:sz w:val="28"/>
        </w:rPr>
        <w:t>ПОСТАНОВИЛ:</w:t>
      </w:r>
    </w:p>
    <w:p w:rsidR="00F71A28">
      <w:pPr>
        <w:ind w:firstLine="708"/>
        <w:jc w:val="both"/>
      </w:pPr>
      <w:r>
        <w:rPr>
          <w:b/>
          <w:sz w:val="28"/>
        </w:rPr>
        <w:t>Барагунова</w:t>
      </w:r>
      <w:r>
        <w:rPr>
          <w:b/>
          <w:sz w:val="28"/>
        </w:rPr>
        <w:t xml:space="preserve"> </w:t>
      </w:r>
      <w:r>
        <w:rPr>
          <w:b/>
          <w:sz w:val="28"/>
        </w:rPr>
        <w:t>Арсланбека</w:t>
      </w:r>
      <w:r>
        <w:rPr>
          <w:b/>
          <w:sz w:val="28"/>
        </w:rPr>
        <w:t xml:space="preserve"> </w:t>
      </w:r>
      <w:r>
        <w:rPr>
          <w:b/>
          <w:sz w:val="28"/>
        </w:rPr>
        <w:t>Сраждиновича</w:t>
      </w:r>
      <w:r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12.15 Кодекса Российской Федерации об административных правонарушениях, </w:t>
      </w:r>
      <w:r>
        <w:rPr>
          <w:sz w:val="28"/>
        </w:rPr>
        <w:t>и назначить ему административное наказание в виде штрафа в размере 5 000 (пяти тысяч) рублей.</w:t>
      </w:r>
    </w:p>
    <w:p w:rsidR="00F71A28">
      <w:pPr>
        <w:jc w:val="both"/>
      </w:pPr>
      <w:r>
        <w:rPr>
          <w:sz w:val="28"/>
        </w:rPr>
        <w:t>Штраф подлежит у</w:t>
      </w:r>
      <w:r>
        <w:rPr>
          <w:sz w:val="28"/>
        </w:rPr>
        <w:t xml:space="preserve">плате по реквизитам: получатель платежа: УФК по СК (ОМВД России по </w:t>
      </w:r>
      <w:r>
        <w:rPr>
          <w:sz w:val="28"/>
        </w:rPr>
        <w:t>Нефтекумскому</w:t>
      </w:r>
      <w:r>
        <w:rPr>
          <w:sz w:val="28"/>
        </w:rPr>
        <w:t xml:space="preserve"> городскому округу), ИНН телефон, </w:t>
      </w:r>
      <w:r>
        <w:rPr>
          <w:sz w:val="28"/>
        </w:rPr>
        <w:t>р</w:t>
      </w:r>
      <w:r>
        <w:rPr>
          <w:sz w:val="28"/>
        </w:rPr>
        <w:t>/с 40101810300000010005, банк получателя: ГРКЦ ГУ Банка России по адрес, КБК 18811601123010001140, БИК телефон, КПП телефон, ОКТМО телефон, У</w:t>
      </w:r>
      <w:r>
        <w:rPr>
          <w:sz w:val="28"/>
        </w:rPr>
        <w:t>ИН 18810426203200008925, назначение платежа – административный штраф.</w:t>
      </w:r>
    </w:p>
    <w:p w:rsidR="00F71A28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</w:t>
      </w:r>
      <w:r>
        <w:rPr>
          <w:sz w:val="28"/>
        </w:rPr>
        <w:t xml:space="preserve">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</w:t>
      </w:r>
    </w:p>
    <w:p w:rsidR="00F71A28">
      <w:pPr>
        <w:ind w:firstLine="708"/>
        <w:jc w:val="both"/>
      </w:pPr>
      <w:r>
        <w:rPr>
          <w:sz w:val="28"/>
        </w:rPr>
        <w:t xml:space="preserve">Согласно ст. 32.2 ч.1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в полном размере лицом, привлеченным к административной ответственно</w:t>
      </w:r>
      <w:r>
        <w:rPr>
          <w:sz w:val="28"/>
        </w:rPr>
        <w:t xml:space="preserve">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</w:t>
      </w:r>
      <w:r>
        <w:rPr>
          <w:sz w:val="28"/>
        </w:rPr>
        <w:t xml:space="preserve">усмотренных </w:t>
      </w:r>
      <w:hyperlink r:id="rId11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F71A28">
      <w:pPr>
        <w:ind w:firstLine="708"/>
        <w:jc w:val="both"/>
      </w:pPr>
      <w:r>
        <w:rPr>
          <w:sz w:val="28"/>
        </w:rPr>
        <w:t xml:space="preserve">Согласно ст. 32.2 ч. 1.3 </w:t>
      </w:r>
      <w:r>
        <w:rPr>
          <w:sz w:val="28"/>
        </w:rPr>
        <w:t>КоАП</w:t>
      </w:r>
      <w:r>
        <w:rPr>
          <w:sz w:val="28"/>
        </w:rPr>
        <w:t xml:space="preserve"> РФ при уплате административного штрафа лицом, прив</w:t>
      </w:r>
      <w:r>
        <w:rPr>
          <w:sz w:val="28"/>
        </w:rPr>
        <w:t xml:space="preserve">леченным к административной ответственности за совершение административного правонарушения, предусмотренного </w:t>
      </w:r>
      <w:hyperlink r:id="rId12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</w:t>
      </w:r>
      <w:r>
        <w:rPr>
          <w:sz w:val="28"/>
        </w:rPr>
        <w:t xml:space="preserve">щего Кодекса, за исключением административных правонарушений, предусмотренных </w:t>
      </w:r>
      <w:hyperlink r:id="rId13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14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5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16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17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18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19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20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21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2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</w:t>
      </w:r>
      <w:r>
        <w:rPr>
          <w:sz w:val="28"/>
        </w:rPr>
        <w:t xml:space="preserve">щего Кодекса, </w:t>
      </w:r>
      <w:r>
        <w:rPr>
          <w:sz w:val="28"/>
          <w:u w:val="single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(2 500 рублей)</w:t>
      </w:r>
      <w:r>
        <w:rPr>
          <w:sz w:val="28"/>
        </w:rPr>
        <w:t>. В случае, если исполнение пос</w:t>
      </w:r>
      <w:r>
        <w:rPr>
          <w:sz w:val="28"/>
        </w:rPr>
        <w:t>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71A2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</w:t>
      </w:r>
      <w:r>
        <w:rPr>
          <w:sz w:val="28"/>
        </w:rPr>
        <w:t>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F71A28">
      <w:pPr>
        <w:ind w:firstLine="708"/>
        <w:jc w:val="both"/>
      </w:pPr>
      <w:r>
        <w:rPr>
          <w:sz w:val="28"/>
        </w:rPr>
        <w:t>Постановление может быть в течение 10 суток со дня вручения или получения копии постанов</w:t>
      </w:r>
      <w:r>
        <w:rPr>
          <w:sz w:val="28"/>
        </w:rPr>
        <w:t xml:space="preserve">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71A28" w:rsidP="00F07FB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F71A2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71A28"/>
    <w:rsid w:val="00F07FB7"/>
    <w:rsid w:val="00F71A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625E569E3D7E22B380F31F570485C0B38A55A4BD0D78C9D31435EF14249E46DF01E3B52241Dt3L6N" TargetMode="External" /><Relationship Id="rId11" Type="http://schemas.openxmlformats.org/officeDocument/2006/relationships/hyperlink" Target="consultantplus://offline/ref=6625E569E3D7E22B380F31F570485C0B38A55A4BD0D78C9D31435EF14249E46DF01E3B55231C3738t7L4N" TargetMode="External" /><Relationship Id="rId12" Type="http://schemas.openxmlformats.org/officeDocument/2006/relationships/hyperlink" Target="consultantplus://offline/ref=B9C31764FF27CA51C66053492A8434EFB9F4216FB231DFC7D96EC7681EE8A838CA6ED2C0F1C52238Z9NEN" TargetMode="External" /><Relationship Id="rId13" Type="http://schemas.openxmlformats.org/officeDocument/2006/relationships/hyperlink" Target="consultantplus://offline/ref=B9C31764FF27CA51C66053492A8434EFB9F4216FB231DFC7D96EC7681EE8A838CA6ED2C5F3C0Z2NEN" TargetMode="External" /><Relationship Id="rId14" Type="http://schemas.openxmlformats.org/officeDocument/2006/relationships/hyperlink" Target="consultantplus://offline/ref=B9C31764FF27CA51C66053492A8434EFB9F4216FB231DFC7D96EC7681EE8A838CA6ED2C5F3C2Z2NBN" TargetMode="External" /><Relationship Id="rId15" Type="http://schemas.openxmlformats.org/officeDocument/2006/relationships/hyperlink" Target="consultantplus://offline/ref=B9C31764FF27CA51C66053492A8434EFB9F4216FB231DFC7D96EC7681EE8A838CA6ED2C5F3CDZ2NEN" TargetMode="External" /><Relationship Id="rId16" Type="http://schemas.openxmlformats.org/officeDocument/2006/relationships/hyperlink" Target="consultantplus://offline/ref=B9C31764FF27CA51C66053492A8434EFB9F4216FB231DFC7D96EC7681EE8A838CA6ED2C5F3CDZ2NCN" TargetMode="External" /><Relationship Id="rId17" Type="http://schemas.openxmlformats.org/officeDocument/2006/relationships/hyperlink" Target="consultantplus://offline/ref=B9C31764FF27CA51C66053492A8434EFB9F4216FB231DFC7D96EC7681EE8A838CA6ED2C5F3CCZ2NFN" TargetMode="External" /><Relationship Id="rId18" Type="http://schemas.openxmlformats.org/officeDocument/2006/relationships/hyperlink" Target="consultantplus://offline/ref=B9C31764FF27CA51C66053492A8434EFB9F4216FB231DFC7D96EC7681EE8A838CA6ED2C2F9C6Z2N2N" TargetMode="External" /><Relationship Id="rId19" Type="http://schemas.openxmlformats.org/officeDocument/2006/relationships/hyperlink" Target="consultantplus://offline/ref=B9C31764FF27CA51C66053492A8434EFB9F4216FB231DFC7D96EC7681EE8A838CA6ED2C2F9C1Z2NA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4F1ZCN5N" TargetMode="External" /><Relationship Id="rId21" Type="http://schemas.openxmlformats.org/officeDocument/2006/relationships/hyperlink" Target="consultantplus://offline/ref=B9C31764FF27CA51C66053492A8434EFB9F4216FB231DFC7D96EC7681EE8A838CA6ED2C5F2C4Z2N2N" TargetMode="External" /><Relationship Id="rId22" Type="http://schemas.openxmlformats.org/officeDocument/2006/relationships/hyperlink" Target="consultantplus://offline/ref=B9C31764FF27CA51C66053492A8434EFB9F4216FB231DFC7D96EC7681EE8A838CA6ED2C3F4C6Z2NDN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http://www.consultant.ru/document/cons_doc_LAW_303112/3616f9cc443dbe11b6898b6fa10d5b67a307cb59/" TargetMode="External" /><Relationship Id="rId6" Type="http://schemas.openxmlformats.org/officeDocument/2006/relationships/hyperlink" Target="http://www.consultant.ru/document/cons_doc_LAW_299580/824c911000b3626674abf3ad6e38a6f04b8a7428/" TargetMode="External" /><Relationship Id="rId7" Type="http://schemas.openxmlformats.org/officeDocument/2006/relationships/hyperlink" Target="consultantplus://offline/ref=58F461E121901630BBF94021D8D737D1772DBBB57140001000EA52D0321BAB31AE8B213FE7BF955By3u6R" TargetMode="External" /><Relationship Id="rId8" Type="http://schemas.openxmlformats.org/officeDocument/2006/relationships/hyperlink" Target="consultantplus://offline/ref=9AEDFF8C039E75E3A7B5597AC488A1B406670B2606BCD306C6C282F52CB5F75EEF3A53F2C064T2CBJ" TargetMode="External" /><Relationship Id="rId9" Type="http://schemas.openxmlformats.org/officeDocument/2006/relationships/hyperlink" Target="consultantplus://offline/ref=6625E569E3D7E22B380F31F570485C0B38A55A4BD0D78C9D31435EF14249E46DF01E3B512316t3L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