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764EE"/>
    <w:p w:rsidR="005764EE" w:rsidP="00FB24F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5-72-485/2019 </w:t>
      </w:r>
    </w:p>
    <w:p w:rsidR="005764E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5764EE" w:rsidP="00FB24F5">
      <w:pPr>
        <w:ind w:firstLine="708"/>
        <w:jc w:val="both"/>
      </w:pPr>
      <w:r>
        <w:rPr>
          <w:sz w:val="28"/>
        </w:rPr>
        <w:t xml:space="preserve">05 декабря 2019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764E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ответственности – Чащина А.В., 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должностного л</w:t>
      </w:r>
      <w:r>
        <w:rPr>
          <w:sz w:val="28"/>
        </w:rPr>
        <w:t xml:space="preserve">ица: </w:t>
      </w:r>
    </w:p>
    <w:p w:rsidR="005764EE">
      <w:pPr>
        <w:ind w:left="1418"/>
        <w:jc w:val="both"/>
      </w:pPr>
      <w:r>
        <w:rPr>
          <w:sz w:val="28"/>
        </w:rPr>
        <w:t>Чащина Александра Валерьевича, паспортные данные, гражданина Российской Федерации, получившего высшее образование, имеющего двоих малолетних детей, работающего генеральным директором наименование организации (далее наименование организации), ранее не</w:t>
      </w:r>
      <w:r>
        <w:rPr>
          <w:sz w:val="28"/>
        </w:rPr>
        <w:t xml:space="preserve"> привлекаемого к административной ответственности, зарегистрированного и проживающего по адресу: адрес,</w:t>
      </w:r>
    </w:p>
    <w:p w:rsidR="005764E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17.7 Кодекса Российской Федерации об административных правон</w:t>
      </w:r>
      <w:r>
        <w:rPr>
          <w:sz w:val="28"/>
        </w:rPr>
        <w:t>арушениях,</w:t>
      </w:r>
    </w:p>
    <w:p w:rsidR="005764EE" w:rsidP="00FB24F5">
      <w:pPr>
        <w:jc w:val="center"/>
      </w:pPr>
      <w:r>
        <w:rPr>
          <w:sz w:val="28"/>
        </w:rPr>
        <w:t>УСТАНОВИЛ:</w:t>
      </w:r>
    </w:p>
    <w:p w:rsidR="005764EE">
      <w:pPr>
        <w:jc w:val="both"/>
      </w:pPr>
      <w:r>
        <w:rPr>
          <w:sz w:val="28"/>
        </w:rPr>
        <w:t xml:space="preserve">дата в отношении должностного лица – генерального директора наименование организации Чащина А.В., старшим государственным инспектором Республики Крым в области охраны окружающей среды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</w:t>
      </w:r>
      <w:r>
        <w:rPr>
          <w:sz w:val="28"/>
        </w:rPr>
        <w:t>рушении № 013204 по ст. 17.7 Кодекса Российской Федерации об административных правонарушениях, за умышленное невыполнение требований должностного лица, осуществляющего производство по делу об административном правонарушении.</w:t>
      </w:r>
    </w:p>
    <w:p w:rsidR="005764EE">
      <w:pPr>
        <w:jc w:val="both"/>
      </w:pPr>
      <w:r>
        <w:rPr>
          <w:sz w:val="28"/>
        </w:rPr>
        <w:t>В судебном заседании должностно</w:t>
      </w:r>
      <w:r>
        <w:rPr>
          <w:sz w:val="28"/>
        </w:rPr>
        <w:t xml:space="preserve">е лицо Чащин А.В. вину во вменяемом административном правонарушения не признал и пояснил суду, что в его действиях состав указанного административного правонарушения по ст. 17.7 Кодекса Российской Федерации об административных правонарушениях отсутствует, </w:t>
      </w:r>
      <w:r>
        <w:rPr>
          <w:sz w:val="28"/>
        </w:rPr>
        <w:t>поскольку в протоколе об аресте товаров, транспортных средств и иных вещей №000146/1 от дата указано, что в соответствии с ч.1 ст. 27.14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лицу, в отношении которого применена данная мера обеспечения производства по делу об административном правонару</w:t>
      </w:r>
      <w:r>
        <w:rPr>
          <w:sz w:val="28"/>
        </w:rPr>
        <w:t>шении либо его законному представителю объявлено о запрете распоряжаться и пользоваться, за исключением транспортных средств, подлежащим аресту товаром, транспортным средством и иными вещами, из чего следует отсутствие прямого запрета со стороны Министерст</w:t>
      </w:r>
      <w:r>
        <w:rPr>
          <w:sz w:val="28"/>
        </w:rPr>
        <w:t>ва экологии и природных ресурсов Республики Крым на пользование арестованными товарами, транспортными средствами и</w:t>
      </w:r>
      <w:r>
        <w:rPr>
          <w:sz w:val="28"/>
        </w:rPr>
        <w:t xml:space="preserve"> вещами. В связи, с чем просит производство по делу об административном </w:t>
      </w:r>
      <w:r>
        <w:rPr>
          <w:sz w:val="28"/>
        </w:rPr>
        <w:t>правонарушении прекратить за отсутствием состава административного пра</w:t>
      </w:r>
      <w:r>
        <w:rPr>
          <w:sz w:val="28"/>
        </w:rPr>
        <w:t xml:space="preserve">вонарушения. </w:t>
      </w:r>
    </w:p>
    <w:p w:rsidR="005764EE">
      <w:pPr>
        <w:ind w:firstLine="708"/>
        <w:jc w:val="both"/>
      </w:pPr>
      <w:r>
        <w:rPr>
          <w:sz w:val="27"/>
        </w:rPr>
        <w:t>Исследовав всесторонне, полно и объективно все обстоятельства дела в их совокупности, письменные материалы дела об административном правонарушении, выслушав лицо, привлекаемое к административной ответственности, мировой судья приходит к следу</w:t>
      </w:r>
      <w:r>
        <w:rPr>
          <w:sz w:val="27"/>
        </w:rPr>
        <w:t>ющим выводам</w:t>
      </w:r>
      <w:r>
        <w:rPr>
          <w:sz w:val="28"/>
        </w:rPr>
        <w:t>.</w:t>
      </w:r>
    </w:p>
    <w:p w:rsidR="005764EE">
      <w:pPr>
        <w:ind w:firstLine="708"/>
        <w:jc w:val="both"/>
      </w:pPr>
      <w:r>
        <w:rPr>
          <w:sz w:val="27"/>
        </w:rPr>
        <w:t xml:space="preserve">В силу статьи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</w:t>
      </w:r>
      <w:r>
        <w:rPr>
          <w:sz w:val="27"/>
        </w:rPr>
        <w:t>вных правонарушениях установлена административная ответственность.</w:t>
      </w:r>
    </w:p>
    <w:p w:rsidR="005764EE">
      <w:pPr>
        <w:ind w:firstLine="708"/>
        <w:jc w:val="both"/>
      </w:pPr>
      <w:r>
        <w:rPr>
          <w:sz w:val="28"/>
        </w:rPr>
        <w:t xml:space="preserve">Согласно положений части 1 статьи 2.2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правонарушение признается совершенным умышленно, если лицо, его совершившее, сознавало противоправный характер своего действия</w:t>
      </w:r>
      <w:r>
        <w:rPr>
          <w:sz w:val="28"/>
        </w:rPr>
        <w:t xml:space="preserve"> (бездействия), предвидело его вредные последствия и желало наступления таких последствий или сознательно их </w:t>
      </w:r>
      <w:r>
        <w:rPr>
          <w:sz w:val="28"/>
        </w:rPr>
        <w:t>допускало</w:t>
      </w:r>
      <w:r>
        <w:rPr>
          <w:sz w:val="28"/>
        </w:rPr>
        <w:t xml:space="preserve"> либо относилось к ним безразлично.</w:t>
      </w:r>
    </w:p>
    <w:p w:rsidR="005764EE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u w:val="single"/>
          </w:rPr>
          <w:t>статьей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</w:t>
      </w:r>
      <w:r>
        <w:rPr>
          <w:sz w:val="28"/>
        </w:rPr>
        <w:t>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5764EE">
      <w:pPr>
        <w:ind w:firstLine="708"/>
        <w:jc w:val="both"/>
      </w:pPr>
      <w:r>
        <w:rPr>
          <w:sz w:val="28"/>
        </w:rPr>
        <w:t xml:space="preserve">Исходя из положений </w:t>
      </w:r>
      <w:hyperlink r:id="rId5" w:history="1">
        <w:r>
          <w:rPr>
            <w:color w:val="0000FF"/>
            <w:sz w:val="28"/>
            <w:u w:val="single"/>
          </w:rPr>
          <w:t>части 1 статьи 1.6</w:t>
        </w:r>
      </w:hyperlink>
      <w:r>
        <w:rPr>
          <w:sz w:val="28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</w:t>
      </w:r>
      <w:r>
        <w:rPr>
          <w:sz w:val="28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64EE">
      <w:pPr>
        <w:ind w:firstLine="708"/>
        <w:jc w:val="both"/>
      </w:pPr>
      <w:r>
        <w:rPr>
          <w:sz w:val="28"/>
        </w:rPr>
        <w:t xml:space="preserve">В силу </w:t>
      </w:r>
      <w:hyperlink r:id="rId6" w:history="1">
        <w:r>
          <w:rPr>
            <w:color w:val="0000FF"/>
            <w:sz w:val="28"/>
            <w:u w:val="single"/>
          </w:rPr>
          <w:t>статей 26.1</w:t>
        </w:r>
      </w:hyperlink>
      <w:r>
        <w:rPr>
          <w:sz w:val="28"/>
        </w:rPr>
        <w:t xml:space="preserve">, </w:t>
      </w:r>
      <w:hyperlink r:id="rId7" w:history="1">
        <w:r>
          <w:rPr>
            <w:color w:val="0000FF"/>
            <w:sz w:val="28"/>
            <w:u w:val="single"/>
          </w:rPr>
          <w:t>26.2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 xml:space="preserve"> 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5764EE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</w:t>
      </w:r>
      <w:r>
        <w:rPr>
          <w:sz w:val="28"/>
        </w:rPr>
        <w:t>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5764E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013204 от дата, он был со</w:t>
      </w:r>
      <w:r>
        <w:rPr>
          <w:sz w:val="28"/>
        </w:rPr>
        <w:t xml:space="preserve">ставлен в отношении должностного лица – генерального </w:t>
      </w:r>
      <w:r>
        <w:rPr>
          <w:sz w:val="28"/>
        </w:rPr>
        <w:t xml:space="preserve">директора наименование организации Чащина А.В. за то, что дата </w:t>
      </w:r>
      <w:r>
        <w:rPr>
          <w:sz w:val="28"/>
        </w:rPr>
        <w:t>в</w:t>
      </w:r>
      <w:r>
        <w:rPr>
          <w:sz w:val="28"/>
        </w:rPr>
        <w:t xml:space="preserve"> время в ходе проведения рейдового обследования особо охраняемой природной территории дендрологического парка регионального значения Респуб</w:t>
      </w:r>
      <w:r>
        <w:rPr>
          <w:sz w:val="28"/>
        </w:rPr>
        <w:t xml:space="preserve">лики Крым «Евпаторийский дендрологический парк», расположенной по адресу: адрес, установлен факт невыполнения законных требований должностного лица, осуществляющего производство по </w:t>
      </w:r>
      <w:r>
        <w:rPr>
          <w:sz w:val="28"/>
        </w:rPr>
        <w:t>делу об административном правонарушении в части допущения генеральным дирек</w:t>
      </w:r>
      <w:r>
        <w:rPr>
          <w:sz w:val="28"/>
        </w:rPr>
        <w:t>тором наименование организации Чащиным А.В. пользование объектами, на которые ранее наложен арест и запрет пользования, согласно протоколу об аресте товаров, транспортных средств и иных вещей № 000146/1 от дата, составленном в качестве меры обеспечения про</w:t>
      </w:r>
      <w:r>
        <w:rPr>
          <w:sz w:val="28"/>
        </w:rPr>
        <w:t>изводства по делу в отношении наименование организации по ст. 8.39 Кодекса Российской Федерации об административных правонарушениях, ст</w:t>
      </w:r>
      <w:r>
        <w:rPr>
          <w:sz w:val="28"/>
        </w:rPr>
        <w:t xml:space="preserve">. ст. 6, 66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7-ФЗ «Об охране окружающей среды», ст. ст. 27.1, 27.14 Кодекса Российской Федер</w:t>
      </w:r>
      <w:r>
        <w:rPr>
          <w:sz w:val="28"/>
        </w:rPr>
        <w:t>ации об административных правонарушениях.</w:t>
      </w:r>
    </w:p>
    <w:p w:rsidR="005764EE">
      <w:pPr>
        <w:ind w:firstLine="708"/>
        <w:jc w:val="both"/>
      </w:pPr>
      <w:r>
        <w:rPr>
          <w:sz w:val="28"/>
        </w:rPr>
        <w:t xml:space="preserve">Согласно ст. 17.7 </w:t>
      </w:r>
      <w:r>
        <w:rPr>
          <w:sz w:val="28"/>
        </w:rPr>
        <w:t>КоАП</w:t>
      </w:r>
      <w:r>
        <w:rPr>
          <w:sz w:val="28"/>
        </w:rPr>
        <w:t xml:space="preserve"> РФ, умышленное невыполнение требований прокурора вытекающих из его полномочий, установленных федеральным законом, а равно законных требований следователя, дознавателя или должностного лица, о</w:t>
      </w:r>
      <w:r>
        <w:rPr>
          <w:sz w:val="28"/>
        </w:rPr>
        <w:t xml:space="preserve">существляющего производство по делу об административном правонарушении, - влечет наложение административного штрафа на граждан в размере от одной тысячи до одной </w:t>
      </w:r>
      <w:r>
        <w:rPr>
          <w:sz w:val="28"/>
        </w:rPr>
        <w:t>тысячи пятисот</w:t>
      </w:r>
      <w:r>
        <w:rPr>
          <w:sz w:val="28"/>
        </w:rPr>
        <w:t xml:space="preserve"> рублей; на должностных лиц - от двух тысяч до трех тысяч рублей либо дисквалифи</w:t>
      </w:r>
      <w:r>
        <w:rPr>
          <w:sz w:val="28"/>
        </w:rPr>
        <w:t>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5764EE">
      <w:pPr>
        <w:ind w:firstLine="708"/>
        <w:jc w:val="both"/>
      </w:pPr>
      <w:r>
        <w:rPr>
          <w:sz w:val="28"/>
        </w:rPr>
        <w:t>По смыслу статьи 26.1 Кодекса Российской Федерации об административны</w:t>
      </w:r>
      <w:r>
        <w:rPr>
          <w:sz w:val="28"/>
        </w:rPr>
        <w:t>х правонарушениях предметом судебного исследования является, в частности, вопрос о виновности лица в совершении противоправных действий (бездействия), зафиксированных в протоколе об административном правонарушении.</w:t>
      </w:r>
    </w:p>
    <w:p w:rsidR="005764EE">
      <w:pPr>
        <w:ind w:firstLine="708"/>
        <w:jc w:val="both"/>
      </w:pPr>
      <w:r>
        <w:rPr>
          <w:sz w:val="28"/>
        </w:rPr>
        <w:t>Объектом административного правонарушения</w:t>
      </w:r>
      <w:r>
        <w:rPr>
          <w:sz w:val="28"/>
        </w:rPr>
        <w:t xml:space="preserve"> по ст. 17.7 Кодекса Российской Федерации об административных правонарушениях является институт государственной власти в виде реализации полномочий прокурора, следователя, дознавателя или должностного лица, осуществляющего производство по делу об администр</w:t>
      </w:r>
      <w:r>
        <w:rPr>
          <w:sz w:val="28"/>
        </w:rPr>
        <w:t>ативном правонарушении, действующего от имени государства и представляющего его интересы, вытекающие из норм закона.</w:t>
      </w:r>
    </w:p>
    <w:p w:rsidR="005764EE">
      <w:pPr>
        <w:ind w:firstLine="708"/>
        <w:jc w:val="both"/>
      </w:pPr>
      <w:r>
        <w:rPr>
          <w:sz w:val="28"/>
        </w:rPr>
        <w:t>Объективная сторона умышленного невыполнения законных требований должностного лица выражается в форме действия или бездействие лица, соверш</w:t>
      </w:r>
      <w:r>
        <w:rPr>
          <w:sz w:val="28"/>
        </w:rPr>
        <w:t>ившего правонарушение.</w:t>
      </w:r>
    </w:p>
    <w:p w:rsidR="005764EE">
      <w:pPr>
        <w:ind w:firstLine="708"/>
        <w:jc w:val="both"/>
      </w:pPr>
      <w:r>
        <w:rPr>
          <w:sz w:val="28"/>
        </w:rPr>
        <w:t xml:space="preserve">С субъективной стороны невыполнение законных требований должностного лица характеризуется умыслом. При этой форме вины </w:t>
      </w:r>
      <w:r>
        <w:rPr>
          <w:sz w:val="28"/>
        </w:rPr>
        <w:t xml:space="preserve">правонарушитель: - осознает противоправный характер своего деяния; - предвидит вредные последствия своего деяния; </w:t>
      </w:r>
      <w:r>
        <w:rPr>
          <w:sz w:val="28"/>
        </w:rPr>
        <w:t>- желает наступления данных вредных последствий.</w:t>
      </w:r>
    </w:p>
    <w:p w:rsidR="005764EE">
      <w:pPr>
        <w:ind w:firstLine="708"/>
        <w:jc w:val="both"/>
      </w:pPr>
      <w:r>
        <w:rPr>
          <w:sz w:val="28"/>
        </w:rPr>
        <w:t>Установление данного элемента состава административного правонарушения имеет существенное значение для всестороннего, полного и объективного рассмотрения административного дела, возбужденного по ст.17.7 Коде</w:t>
      </w:r>
      <w:r>
        <w:rPr>
          <w:sz w:val="28"/>
        </w:rPr>
        <w:t>кса Российской Федерации об административных правонарушениях, поскольку привлечение к административной ответственности по данной норме возможно лишь в том случае, если невыполнение требования должностного лица носит умышленный характер, т.е. имеет место ви</w:t>
      </w:r>
      <w:r>
        <w:rPr>
          <w:sz w:val="28"/>
        </w:rPr>
        <w:t>на субъекта административного правонарушения в форме умысла.</w:t>
      </w:r>
    </w:p>
    <w:p w:rsidR="005764EE">
      <w:pPr>
        <w:ind w:firstLine="708"/>
        <w:jc w:val="both"/>
      </w:pPr>
      <w:r>
        <w:rPr>
          <w:sz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</w:t>
      </w:r>
      <w:r>
        <w:rPr>
          <w:sz w:val="28"/>
        </w:rPr>
        <w:t>я в связи с неисполнением либо ненадлежащим исполнением своих служебных обязанностей.</w:t>
      </w:r>
    </w:p>
    <w:p w:rsidR="005764EE">
      <w:pPr>
        <w:ind w:firstLine="708"/>
        <w:jc w:val="both"/>
      </w:pPr>
      <w:r>
        <w:rPr>
          <w:sz w:val="28"/>
        </w:rPr>
        <w:t xml:space="preserve">В данном же случае, должностному лицу вменяется невыполнение требований должностного лица осуществляющего производство по делу об административном правонарушении, а именно пользования наименование организации </w:t>
      </w:r>
      <w:r>
        <w:rPr>
          <w:sz w:val="28"/>
        </w:rPr>
        <w:t>объектами</w:t>
      </w:r>
      <w:r>
        <w:rPr>
          <w:sz w:val="28"/>
        </w:rPr>
        <w:t xml:space="preserve"> на которые ранее наложен арест и запр</w:t>
      </w:r>
      <w:r>
        <w:rPr>
          <w:sz w:val="28"/>
        </w:rPr>
        <w:t>ет пользования согласно протоколу об аресте товаров, транспортных средств и иных вещей №000146/1 от дата, составленном в качестве меры обеспечения производства по делу в отношении наименование организации по ст. 8.39 Кодекса Российской Федерации об админис</w:t>
      </w:r>
      <w:r>
        <w:rPr>
          <w:sz w:val="28"/>
        </w:rPr>
        <w:t xml:space="preserve">тративных правонарушениях РФ, ст. ст. 6,66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7-ФЗ «Об охране окружающей среды», ст. ст. 27.1, 27.14 Кодекса Российской Федерации об административных правонарушениях.</w:t>
      </w:r>
    </w:p>
    <w:p w:rsidR="005764EE">
      <w:pPr>
        <w:ind w:firstLine="708"/>
        <w:jc w:val="both"/>
      </w:pPr>
      <w:r>
        <w:rPr>
          <w:sz w:val="28"/>
        </w:rPr>
        <w:t>В судебном заседании был исследован протокол об аресте товаров</w:t>
      </w:r>
      <w:r>
        <w:rPr>
          <w:sz w:val="28"/>
        </w:rPr>
        <w:t>, транспортных средств и иных вещей №000146/1 от дата из которого следует, что в соответствии с ч.1 ст. 27.14 Кодекса Российской Федерации об административных правонарушениях лицу, в отношении которого применена данная мера обеспечения производства по делу</w:t>
      </w:r>
      <w:r>
        <w:rPr>
          <w:sz w:val="28"/>
        </w:rPr>
        <w:t xml:space="preserve"> об административном правонарушении либо его законному представителю объявлено о запрете распоряжаться и пользоваться, за</w:t>
      </w:r>
      <w:r>
        <w:rPr>
          <w:sz w:val="28"/>
        </w:rPr>
        <w:t xml:space="preserve"> исключением транспортных средств, подлежащим аресту товаром, транспортным средством и иными вещами, из чего следует отсутствие прямого</w:t>
      </w:r>
      <w:r>
        <w:rPr>
          <w:sz w:val="28"/>
        </w:rPr>
        <w:t xml:space="preserve"> запрета со стороны Министерства экологии и природных ресурсов Республики Крым на пользование арестованными товарами, транспортными средствами и вещами.</w:t>
      </w:r>
    </w:p>
    <w:p w:rsidR="005764EE">
      <w:pPr>
        <w:ind w:firstLine="708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</w:t>
      </w:r>
      <w:r>
        <w:rPr>
          <w:sz w:val="28"/>
        </w:rPr>
        <w:t>ативной ответственности за совершенное деяние; субъективная же сторона как признак административного правонарушения в данном случае не доказана.</w:t>
      </w:r>
    </w:p>
    <w:p w:rsidR="005764EE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</w:t>
      </w:r>
      <w:r>
        <w:rPr>
          <w:sz w:val="28"/>
        </w:rPr>
        <w:t xml:space="preserve">зательств была достаточна для подтверждения юридически значимых обстоятельств. </w:t>
      </w:r>
    </w:p>
    <w:p w:rsidR="005764EE">
      <w:pPr>
        <w:ind w:firstLine="708"/>
        <w:jc w:val="both"/>
      </w:pPr>
      <w:r>
        <w:rPr>
          <w:sz w:val="28"/>
        </w:rPr>
        <w:t xml:space="preserve">Оценив имеющиеся письменные материалы дела, мировой судья находит ходатайство о прекращении производства по делу в связи с отсутствием состава административного правонарушения </w:t>
      </w:r>
      <w:r>
        <w:rPr>
          <w:sz w:val="28"/>
        </w:rPr>
        <w:t xml:space="preserve">обоснованным и подлежащим удовлетворению. </w:t>
      </w:r>
    </w:p>
    <w:p w:rsidR="005764EE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Кодекса Российской Ф</w:t>
      </w:r>
      <w:r>
        <w:rPr>
          <w:sz w:val="28"/>
        </w:rPr>
        <w:t>едерации об административных правонарушениях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764EE">
      <w:pPr>
        <w:ind w:firstLine="708"/>
        <w:jc w:val="both"/>
      </w:pPr>
      <w:r>
        <w:rPr>
          <w:sz w:val="28"/>
        </w:rPr>
        <w:t xml:space="preserve">В силу ст. </w:t>
      </w:r>
      <w:hyperlink r:id="rId9" w:tgtFrame="_blank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постановление: о прекращении производства по делу об административном пра</w:t>
      </w:r>
      <w:r>
        <w:rPr>
          <w:sz w:val="28"/>
        </w:rPr>
        <w:t xml:space="preserve">вонарушении. </w:t>
      </w:r>
    </w:p>
    <w:p w:rsidR="005764EE">
      <w:pPr>
        <w:ind w:firstLine="708"/>
        <w:jc w:val="both"/>
      </w:pPr>
      <w:r>
        <w:rPr>
          <w:sz w:val="28"/>
        </w:rPr>
        <w:t>Постановление о прекращении производства по делу об административном правонарушении выносится в случае: наличия хотя бы одного из обстоятельств, предусмотренных статьей 24.5 настоящего Кодекса.</w:t>
      </w:r>
    </w:p>
    <w:p w:rsidR="005764EE">
      <w:pPr>
        <w:ind w:firstLine="708"/>
        <w:jc w:val="both"/>
      </w:pPr>
      <w:r>
        <w:rPr>
          <w:sz w:val="28"/>
        </w:rPr>
        <w:t>В силу п.13 Постановления Пленума Верховного Суд</w:t>
      </w:r>
      <w:r>
        <w:rPr>
          <w:sz w:val="28"/>
        </w:rPr>
        <w:t xml:space="preserve">а РФ от дата №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</w:t>
      </w:r>
      <w:r>
        <w:rPr>
          <w:sz w:val="28"/>
        </w:rPr>
        <w:t>об административных правонарушениях, судья должен исходить из закрепленного в ст. 1.5 Кодекса Российской Федерации об административных правонарушениях принципа</w:t>
      </w:r>
      <w:r>
        <w:rPr>
          <w:sz w:val="28"/>
        </w:rPr>
        <w:t xml:space="preserve"> административной ответственности - презумпции невиновности лица, в отношении которого осуществля</w:t>
      </w:r>
      <w:r>
        <w:rPr>
          <w:sz w:val="28"/>
        </w:rPr>
        <w:t>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</w:t>
      </w:r>
      <w:r>
        <w:rPr>
          <w:sz w:val="28"/>
        </w:rPr>
        <w:t>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5764E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ч. 2, 3 ст. 1.5 Ко</w:t>
      </w:r>
      <w:r>
        <w:rPr>
          <w:sz w:val="28"/>
        </w:rPr>
        <w:t>декса Российской Федерации об административных правонарушениях презумпция невиновности возлагает обязанность доказывать виновность лица, привлеченного к административной ответственности, в установленном Кодексом порядке на лиц, уполномоченных возбуждать пр</w:t>
      </w:r>
      <w:r>
        <w:rPr>
          <w:sz w:val="28"/>
        </w:rPr>
        <w:t>оизводство по делам об административных правонарушениях.</w:t>
      </w:r>
    </w:p>
    <w:p w:rsidR="005764E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0" w:anchor="/document/12125267/entry/150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4 ст.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неустранимые сомнения в виновн</w:t>
      </w:r>
      <w:r>
        <w:rPr>
          <w:sz w:val="28"/>
        </w:rPr>
        <w:t>ости лица, привлекаемого к административной ответственности, толкуются в пользу этого лица. С учетом изложенных обстоятельств, мировой судья приходит к выводу, что производство по делу подлежит прекращению в связи с отсутствием состава административного пр</w:t>
      </w:r>
      <w:r>
        <w:rPr>
          <w:sz w:val="28"/>
        </w:rPr>
        <w:t>авонарушения.</w:t>
      </w:r>
    </w:p>
    <w:p w:rsidR="005764EE">
      <w:pPr>
        <w:ind w:firstLine="708"/>
        <w:jc w:val="both"/>
      </w:pPr>
      <w:r>
        <w:rPr>
          <w:sz w:val="28"/>
        </w:rPr>
        <w:t xml:space="preserve">Учитывая, изложенное мировой судья считает, что в действиях должностного лица Чащина А.В. умысел на совершение данного правонарушения отсутствует, в </w:t>
      </w:r>
      <w:r>
        <w:rPr>
          <w:sz w:val="28"/>
        </w:rPr>
        <w:t>связи</w:t>
      </w:r>
      <w:r>
        <w:rPr>
          <w:sz w:val="28"/>
        </w:rPr>
        <w:t xml:space="preserve"> с чем производство по делу подлежит прекращению.</w:t>
      </w:r>
    </w:p>
    <w:p w:rsidR="005764EE">
      <w:pPr>
        <w:ind w:firstLine="708"/>
        <w:jc w:val="both"/>
      </w:pPr>
      <w:r>
        <w:rPr>
          <w:sz w:val="28"/>
        </w:rPr>
        <w:t xml:space="preserve">Представленные суду доказательства не </w:t>
      </w:r>
      <w:r>
        <w:rPr>
          <w:sz w:val="28"/>
        </w:rPr>
        <w:t>подтверждают фактов и обстоятельств, образующих элементы состава правонарушения, предусмотренного ст. 17.7 Кодекса Российской Федерации об административных правонарушениях.</w:t>
      </w:r>
    </w:p>
    <w:p w:rsidR="005764EE">
      <w:pPr>
        <w:ind w:firstLine="708"/>
        <w:jc w:val="both"/>
      </w:pPr>
      <w:r>
        <w:rPr>
          <w:sz w:val="28"/>
        </w:rPr>
        <w:t>Отсутствие состава административного правонарушения является одним из обстоятельств</w:t>
      </w:r>
      <w:r>
        <w:rPr>
          <w:sz w:val="28"/>
        </w:rPr>
        <w:t>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11" w:history="1">
        <w:r>
          <w:rPr>
            <w:color w:val="0000FF"/>
            <w:sz w:val="28"/>
            <w:u w:val="single"/>
          </w:rPr>
          <w:t>пункт 2 части 1 статьи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правонарушениях).</w:t>
      </w:r>
    </w:p>
    <w:p w:rsidR="005764EE">
      <w:pPr>
        <w:ind w:firstLine="708"/>
        <w:jc w:val="both"/>
      </w:pPr>
      <w:r>
        <w:rPr>
          <w:sz w:val="28"/>
        </w:rPr>
        <w:t xml:space="preserve">Таким образом, производство по делу об административном правонарушении подлежит прекращению на основании </w:t>
      </w:r>
      <w:hyperlink r:id="rId12" w:history="1">
        <w:r>
          <w:rPr>
            <w:color w:val="0000FF"/>
            <w:sz w:val="28"/>
            <w:u w:val="single"/>
          </w:rPr>
          <w:t>пункта 2 части 1 статьи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5764EE">
      <w:pPr>
        <w:ind w:firstLine="708"/>
        <w:jc w:val="both"/>
      </w:pPr>
      <w:r>
        <w:rPr>
          <w:sz w:val="28"/>
        </w:rPr>
        <w:t>На основании изложе</w:t>
      </w:r>
      <w:r>
        <w:rPr>
          <w:sz w:val="28"/>
        </w:rPr>
        <w:t>нного, руководствуясь п. 2 ч. 1 ст. 24.5, ст. ст. 29.9, 29.10 Кодекса Российской Федерации об административных правонарушениях, мировой судья,</w:t>
      </w:r>
    </w:p>
    <w:p w:rsidR="005764EE">
      <w:pPr>
        <w:jc w:val="center"/>
      </w:pPr>
      <w:r>
        <w:rPr>
          <w:sz w:val="28"/>
        </w:rPr>
        <w:t>ПОСТАНОВИЛ:</w:t>
      </w:r>
    </w:p>
    <w:p w:rsidR="005764EE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статьи 17.7 Кодекса Российск</w:t>
      </w:r>
      <w:r>
        <w:rPr>
          <w:sz w:val="28"/>
        </w:rPr>
        <w:t xml:space="preserve">ой Федерации об административных правонарушениях в отношении генерального директора наименование организации Чащина Александра Валерьевича - прекратить на основании </w:t>
      </w:r>
      <w:hyperlink r:id="rId13" w:history="1">
        <w:r>
          <w:rPr>
            <w:color w:val="0000FF"/>
            <w:sz w:val="28"/>
            <w:u w:val="single"/>
          </w:rPr>
          <w:t>пункта 2 части 1 статьи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связи с отсутствием состава административного правонарушения</w:t>
      </w:r>
    </w:p>
    <w:p w:rsidR="005764E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</w:t>
      </w:r>
      <w:r>
        <w:rPr>
          <w:sz w:val="28"/>
        </w:rPr>
        <w:t xml:space="preserve">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B24F5">
      <w:pPr>
        <w:ind w:firstLine="708"/>
        <w:jc w:val="both"/>
      </w:pPr>
    </w:p>
    <w:p w:rsidR="005764EE" w:rsidP="00FB24F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764EE">
      <w:pPr>
        <w:ind w:firstLine="708"/>
        <w:jc w:val="both"/>
      </w:pPr>
    </w:p>
    <w:sectPr w:rsidSect="005764E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764EE"/>
    <w:rsid w:val="005764EE"/>
    <w:rsid w:val="00FB2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consultantplus://offline/ref=F13564F24BFF4F13567DAA6CB5E9D46339F34E77334D867DD9D250BB785AEED7198DDE0F8091s6p3O" TargetMode="External" /><Relationship Id="rId12" Type="http://schemas.openxmlformats.org/officeDocument/2006/relationships/hyperlink" Target="consultantplus://offline/ref=F13564F24BFF4F13567DAA6CB5E9D4633AF248753342867DD9D250BB785AEED7198DDE0F8091s6p3O" TargetMode="External" /><Relationship Id="rId13" Type="http://schemas.openxmlformats.org/officeDocument/2006/relationships/hyperlink" Target="consultantplus://offline/ref=13C8A72D01D12E09FF68701537EB66F69A4D4AC3FC26646DC5C693BD9D37982C02CABC1F77728BEBIBn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F521EEC641ACC72F92B37E5B9722A53746DB6E196988F6E5806EA588BB51FD4E0F9A9CF305BAFJ1n7O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