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5FBD">
      <w:pPr>
        <w:jc w:val="right"/>
      </w:pPr>
      <w:r>
        <w:rPr>
          <w:sz w:val="27"/>
        </w:rPr>
        <w:t>Дело № 5-72-524/2022</w:t>
      </w:r>
    </w:p>
    <w:p w:rsidR="00105FBD">
      <w:pPr>
        <w:jc w:val="right"/>
      </w:pPr>
      <w:r>
        <w:rPr>
          <w:sz w:val="27"/>
        </w:rPr>
        <w:t>УИД 91MS0072-телефон-телефон</w:t>
      </w:r>
    </w:p>
    <w:p w:rsidR="00105FBD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105FBD">
      <w:r>
        <w:rPr>
          <w:sz w:val="27"/>
        </w:rPr>
        <w:t xml:space="preserve">26 октября 2022 года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105FB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105FBD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</w:t>
      </w:r>
      <w:r>
        <w:rPr>
          <w:sz w:val="27"/>
        </w:rPr>
        <w:t>Ажаблаевой</w:t>
      </w:r>
      <w:r>
        <w:rPr>
          <w:sz w:val="27"/>
        </w:rPr>
        <w:t xml:space="preserve"> А.А.,</w:t>
      </w:r>
    </w:p>
    <w:p w:rsidR="00105FBD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105FBD">
      <w:pPr>
        <w:ind w:left="709"/>
        <w:jc w:val="both"/>
      </w:pPr>
      <w:r>
        <w:rPr>
          <w:b/>
          <w:sz w:val="27"/>
        </w:rPr>
        <w:t>Ажаблаевой</w:t>
      </w:r>
      <w:r>
        <w:rPr>
          <w:b/>
          <w:sz w:val="27"/>
        </w:rPr>
        <w:t xml:space="preserve"> </w:t>
      </w:r>
      <w:r>
        <w:rPr>
          <w:b/>
          <w:sz w:val="27"/>
        </w:rPr>
        <w:t>Азизы</w:t>
      </w:r>
      <w:r>
        <w:rPr>
          <w:b/>
          <w:sz w:val="27"/>
        </w:rPr>
        <w:t xml:space="preserve"> </w:t>
      </w:r>
      <w:r>
        <w:rPr>
          <w:b/>
          <w:sz w:val="27"/>
        </w:rPr>
        <w:t>Абдурахмановны</w:t>
      </w:r>
      <w:r>
        <w:rPr>
          <w:sz w:val="27"/>
        </w:rPr>
        <w:t>, паспортные данные, гражда</w:t>
      </w:r>
      <w:r>
        <w:rPr>
          <w:sz w:val="27"/>
        </w:rPr>
        <w:t>нки Российской Федерации (паспортные данные), получившей среднее образование, замужней, имеющей двоих малолетних детей, работающей продавцом в магазине «Любимый» (адрес), ранее не привлекаемой к административной ответственности, зарегистрированной по адрес</w:t>
      </w:r>
      <w:r>
        <w:rPr>
          <w:sz w:val="27"/>
        </w:rPr>
        <w:t>у: адрес, кв. 5А, фактически проживающей по адресу: адрес,</w:t>
      </w:r>
    </w:p>
    <w:p w:rsidR="00105FBD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2.1 ст. 14.16 Кодекса Российской Федерации об административных правонарушениях, </w:t>
      </w:r>
    </w:p>
    <w:p w:rsidR="00105FBD" w:rsidP="00B95C6A">
      <w:pPr>
        <w:jc w:val="center"/>
      </w:pPr>
      <w:r>
        <w:rPr>
          <w:sz w:val="27"/>
        </w:rPr>
        <w:t>УСТАНОВИЛ:</w:t>
      </w:r>
    </w:p>
    <w:p w:rsidR="00105FBD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</w:t>
      </w:r>
      <w:r>
        <w:rPr>
          <w:sz w:val="27"/>
        </w:rPr>
        <w:t xml:space="preserve">магазине «Любимый», расположенном по адресу: адрес, </w:t>
      </w:r>
      <w:r>
        <w:rPr>
          <w:sz w:val="27"/>
        </w:rPr>
        <w:t xml:space="preserve">гражданка </w:t>
      </w:r>
      <w:r>
        <w:rPr>
          <w:sz w:val="27"/>
        </w:rPr>
        <w:t>Ажаблаева</w:t>
      </w:r>
      <w:r>
        <w:rPr>
          <w:sz w:val="27"/>
        </w:rPr>
        <w:t xml:space="preserve"> А.А., являясь продавцом, в нарушение ч. 2 ст. 16 Федерального закона от дата N 171-ФЗ «О государственном регулировании производства и оборота этилового спирта, алкогольной и спиртосоде</w:t>
      </w:r>
      <w:r>
        <w:rPr>
          <w:sz w:val="27"/>
        </w:rPr>
        <w:t xml:space="preserve">ржащей продукции» допустила продажу алкогольной продукции несовершеннолетней </w:t>
      </w:r>
      <w:r>
        <w:rPr>
          <w:sz w:val="27"/>
        </w:rPr>
        <w:t>фио</w:t>
      </w:r>
      <w:r>
        <w:rPr>
          <w:sz w:val="27"/>
        </w:rPr>
        <w:t>, паспортные данные, а именно: одной бутылки спиртосодержащего напитка «</w:t>
      </w:r>
      <w:r>
        <w:rPr>
          <w:sz w:val="27"/>
        </w:rPr>
        <w:t>Garage</w:t>
      </w:r>
      <w:r>
        <w:rPr>
          <w:sz w:val="27"/>
        </w:rPr>
        <w:t xml:space="preserve"> </w:t>
      </w:r>
      <w:r>
        <w:rPr>
          <w:sz w:val="27"/>
        </w:rPr>
        <w:t>Hard</w:t>
      </w:r>
      <w:r>
        <w:rPr>
          <w:sz w:val="27"/>
        </w:rPr>
        <w:t xml:space="preserve"> </w:t>
      </w:r>
      <w:r>
        <w:rPr>
          <w:sz w:val="27"/>
        </w:rPr>
        <w:t>Black</w:t>
      </w:r>
      <w:r>
        <w:rPr>
          <w:sz w:val="27"/>
        </w:rPr>
        <w:t xml:space="preserve"> </w:t>
      </w:r>
      <w:r>
        <w:rPr>
          <w:sz w:val="27"/>
        </w:rPr>
        <w:t>Cherry</w:t>
      </w:r>
      <w:r>
        <w:rPr>
          <w:sz w:val="27"/>
        </w:rPr>
        <w:t xml:space="preserve"> </w:t>
      </w:r>
      <w:r>
        <w:rPr>
          <w:sz w:val="27"/>
        </w:rPr>
        <w:t>Drink</w:t>
      </w:r>
      <w:r>
        <w:rPr>
          <w:sz w:val="27"/>
        </w:rPr>
        <w:t>», емкостью 0,5 литра с содержанием этилового спирта 4,6%, стоимостью сумм</w:t>
      </w:r>
      <w:r>
        <w:rPr>
          <w:sz w:val="27"/>
        </w:rPr>
        <w:t>а.</w:t>
      </w:r>
    </w:p>
    <w:p w:rsidR="00105FBD">
      <w:pPr>
        <w:spacing w:line="270" w:lineRule="atLeast"/>
        <w:ind w:firstLine="709"/>
        <w:jc w:val="both"/>
      </w:pPr>
      <w:r>
        <w:rPr>
          <w:sz w:val="27"/>
        </w:rPr>
        <w:t xml:space="preserve">По данному факту </w:t>
      </w:r>
      <w:r>
        <w:rPr>
          <w:color w:val="0000FF"/>
          <w:sz w:val="27"/>
          <w:u w:val="single"/>
        </w:rPr>
        <w:t>в</w:t>
      </w:r>
      <w:r>
        <w:rPr>
          <w:sz w:val="27"/>
        </w:rPr>
        <w:t xml:space="preserve"> отношении </w:t>
      </w:r>
      <w:r>
        <w:rPr>
          <w:sz w:val="27"/>
        </w:rPr>
        <w:t>Ажаблаевой</w:t>
      </w:r>
      <w:r>
        <w:rPr>
          <w:sz w:val="27"/>
        </w:rPr>
        <w:t xml:space="preserve"> А.А. был составлен протокол об административном правонарушении, предусмотренном ч. 2.1 ст. 14.16 КоАП РФ - </w:t>
      </w:r>
      <w:hyperlink r:id="rId4" w:anchor="dst100839" w:history="1">
        <w:r>
          <w:rPr>
            <w:color w:val="0000FF"/>
            <w:sz w:val="27"/>
            <w:u w:val="single"/>
          </w:rPr>
          <w:t>розничная продажа</w:t>
        </w:r>
      </w:hyperlink>
      <w:r>
        <w:rPr>
          <w:sz w:val="27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</w:t>
        </w:r>
        <w:r>
          <w:rPr>
            <w:color w:val="0000FF"/>
            <w:sz w:val="27"/>
            <w:u w:val="single"/>
          </w:rPr>
          <w:t>яния</w:t>
        </w:r>
      </w:hyperlink>
      <w:r>
        <w:rPr>
          <w:sz w:val="27"/>
        </w:rPr>
        <w:t>.</w:t>
      </w:r>
    </w:p>
    <w:p w:rsidR="00105FBD">
      <w:pPr>
        <w:spacing w:line="270" w:lineRule="atLeast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Ажаблаева</w:t>
      </w:r>
      <w:r>
        <w:rPr>
          <w:sz w:val="27"/>
        </w:rPr>
        <w:t xml:space="preserve"> А.А. вину в совершении правонарушения, предусмотренного ч. 2.1 ст. 14.16 КоАП РФ признала, пояснила суду, что с протоколом во вменяемом ей административном правонарушении согласна, не оспаривала фактические обстоятел</w:t>
      </w:r>
      <w:r>
        <w:rPr>
          <w:sz w:val="27"/>
        </w:rPr>
        <w:t>ьства дела, изложенные в протоколе об административном правонарушении, при пояснила, что девушка, которой она продала слабоалкогольный напиток, выглядела намного старше своих лет.</w:t>
      </w:r>
      <w:r>
        <w:rPr>
          <w:sz w:val="27"/>
        </w:rPr>
        <w:t xml:space="preserve"> При назначении наказания, просила учесть её материальное положения, получени</w:t>
      </w:r>
      <w:r>
        <w:rPr>
          <w:sz w:val="27"/>
        </w:rPr>
        <w:t xml:space="preserve">е заработной платы в размере около сумма, нахождение на иждивении двоих малолетних детей. </w:t>
      </w:r>
    </w:p>
    <w:p w:rsidR="00105FBD">
      <w:pPr>
        <w:spacing w:line="270" w:lineRule="atLeast"/>
        <w:ind w:firstLine="709"/>
        <w:jc w:val="both"/>
      </w:pPr>
      <w:r>
        <w:rPr>
          <w:sz w:val="27"/>
        </w:rPr>
        <w:t xml:space="preserve">Исследовав материалы дела, суд пришел к выводу о наличии в действиях </w:t>
      </w:r>
      <w:r>
        <w:rPr>
          <w:sz w:val="27"/>
        </w:rPr>
        <w:t>Ажаблаевой</w:t>
      </w:r>
      <w:r>
        <w:rPr>
          <w:sz w:val="27"/>
        </w:rPr>
        <w:t xml:space="preserve"> А.А. состава правонарушения, предусмотренного ч. 2.1 ст. 14.16 КоАП РФ, исходя из сле</w:t>
      </w:r>
      <w:r>
        <w:rPr>
          <w:sz w:val="27"/>
        </w:rPr>
        <w:t>дующего.</w:t>
      </w:r>
    </w:p>
    <w:p w:rsidR="00105FBD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>
        <w:rPr>
          <w:sz w:val="27"/>
        </w:rP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5FBD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</w:t>
      </w:r>
      <w:r>
        <w:rPr>
          <w:sz w:val="27"/>
        </w:rPr>
        <w:t>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</w:t>
      </w:r>
      <w:r>
        <w:rPr>
          <w:sz w:val="27"/>
        </w:rPr>
        <w:t>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</w:t>
      </w:r>
      <w:r>
        <w:rPr>
          <w:sz w:val="27"/>
        </w:rPr>
        <w:t>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05FBD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</w:t>
      </w:r>
      <w:r>
        <w:rPr>
          <w:sz w:val="27"/>
        </w:rPr>
        <w:t xml:space="preserve">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05FBD">
      <w:pPr>
        <w:ind w:firstLine="708"/>
        <w:jc w:val="both"/>
      </w:pPr>
      <w:r>
        <w:rPr>
          <w:sz w:val="27"/>
        </w:rPr>
        <w:t>В соответствии с ч. 1 ст. 2.1 К</w:t>
      </w:r>
      <w:r>
        <w:rPr>
          <w:sz w:val="27"/>
        </w:rPr>
        <w:t xml:space="preserve">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sz w:val="27"/>
        </w:rPr>
        <w:t>административная ответственность</w:t>
      </w:r>
    </w:p>
    <w:p w:rsidR="00105FBD">
      <w:pPr>
        <w:ind w:firstLine="708"/>
        <w:jc w:val="both"/>
      </w:pPr>
      <w:r>
        <w:rPr>
          <w:sz w:val="27"/>
        </w:rPr>
        <w:t xml:space="preserve">В соответствии с ч. 2.1 ст. 14.16 КоАП РФ предусмотрено административное наказание за </w:t>
      </w:r>
      <w:hyperlink r:id="rId4" w:anchor="dst100839" w:history="1">
        <w:r>
          <w:rPr>
            <w:color w:val="0000FF"/>
            <w:sz w:val="27"/>
            <w:u w:val="single"/>
          </w:rPr>
          <w:t>розничную про</w:t>
        </w:r>
        <w:r>
          <w:rPr>
            <w:color w:val="0000FF"/>
            <w:sz w:val="27"/>
            <w:u w:val="single"/>
          </w:rPr>
          <w:t>дажу</w:t>
        </w:r>
      </w:hyperlink>
      <w:r>
        <w:rPr>
          <w:sz w:val="27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 xml:space="preserve">. </w:t>
      </w:r>
    </w:p>
    <w:p w:rsidR="00105FBD">
      <w:pPr>
        <w:ind w:firstLine="708"/>
        <w:jc w:val="both"/>
      </w:pPr>
      <w:r>
        <w:rPr>
          <w:sz w:val="27"/>
        </w:rPr>
        <w:t>Объектом данного прав</w:t>
      </w:r>
      <w:r>
        <w:rPr>
          <w:sz w:val="27"/>
        </w:rPr>
        <w:t>онарушения выступают общественные отношения в сфере торговли, причем в качестве непосредственного объекта следует рассматривать правоотношения в сфере торговли алкогольной и спиртосодержащей продукцией. Данный состав в настоящее время с учетом введенных ог</w:t>
      </w:r>
      <w:r>
        <w:rPr>
          <w:sz w:val="27"/>
        </w:rPr>
        <w:t xml:space="preserve">раничений торговли указанными видами товаров приобретает все большую актуальность. Объективная сторона рассматриваемого деяния выражается в совершении виновным лицом активных действий, направленных на переход права </w:t>
      </w:r>
      <w:r>
        <w:rPr>
          <w:sz w:val="27"/>
        </w:rPr>
        <w:t>собственности</w:t>
      </w:r>
      <w:r>
        <w:rPr>
          <w:sz w:val="27"/>
        </w:rPr>
        <w:t xml:space="preserve"> на этиловый спирт, алкоголь</w:t>
      </w:r>
      <w:r>
        <w:rPr>
          <w:sz w:val="27"/>
        </w:rPr>
        <w:t xml:space="preserve">ную и спиртосодержащую продукцию от организации-продавца к третьим лицам. В </w:t>
      </w:r>
      <w:r>
        <w:rPr>
          <w:sz w:val="27"/>
        </w:rPr>
        <w:t>самом общем виде объективная сторона сводится к нарушению установленных действующим законодательством правил торговли данными видами товаров.</w:t>
      </w:r>
    </w:p>
    <w:p w:rsidR="00105FBD">
      <w:pPr>
        <w:ind w:firstLine="708"/>
        <w:jc w:val="both"/>
      </w:pPr>
      <w:r>
        <w:rPr>
          <w:sz w:val="27"/>
        </w:rPr>
        <w:t>Особое место в системе правонарушений,</w:t>
      </w:r>
      <w:r>
        <w:rPr>
          <w:sz w:val="27"/>
        </w:rPr>
        <w:t xml:space="preserve"> предусмотренных комментируемой статьей, занимают положения ч. 2.1, предусматривающие ответственность за продажу алкогольной и иной продукции несовершеннолетнему лицу, поскольку такие деяния влекут за собой особо тяжкие последствия, влияют на процесс форми</w:t>
      </w:r>
      <w:r>
        <w:rPr>
          <w:sz w:val="27"/>
        </w:rPr>
        <w:t>рования полноценной личности несовершеннолетнего, его физическое и психическое развитие. Неслучайно данный состав влечет за собой применение не только административной ответственности, но и уголовной, т.е. сопряжен с повышенной общественной опасностью и тя</w:t>
      </w:r>
      <w:r>
        <w:rPr>
          <w:sz w:val="27"/>
        </w:rPr>
        <w:t>жким (особо тяжким) вредом личности. Подобные деяния наиболее распространены в настоящее время.</w:t>
      </w:r>
    </w:p>
    <w:p w:rsidR="00105FBD">
      <w:pPr>
        <w:ind w:firstLine="547"/>
        <w:jc w:val="both"/>
      </w:pPr>
      <w:r>
        <w:rPr>
          <w:sz w:val="27"/>
        </w:rPr>
        <w:t>Статьей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</w:t>
      </w:r>
      <w:r>
        <w:rPr>
          <w:sz w:val="27"/>
        </w:rPr>
        <w:t>ии» установлены особые требования к розничной продаже и потреблению (распитию) алкогольной продукции (далее - ФЗ № 171- ФЗ</w:t>
      </w:r>
      <w:r>
        <w:rPr>
          <w:sz w:val="27"/>
        </w:rPr>
        <w:t xml:space="preserve"> )</w:t>
      </w:r>
      <w:r>
        <w:rPr>
          <w:sz w:val="27"/>
        </w:rPr>
        <w:t>.</w:t>
      </w:r>
    </w:p>
    <w:p w:rsidR="00105FBD">
      <w:pPr>
        <w:ind w:firstLine="708"/>
        <w:jc w:val="both"/>
      </w:pPr>
      <w:r>
        <w:rPr>
          <w:sz w:val="27"/>
        </w:rPr>
        <w:t xml:space="preserve">Согласно п. 11 ч. 2 ст. 16 Федерального закона от дата № 171-ФЗ «О государственном регулировании производства и оборота этилового </w:t>
      </w:r>
      <w:r>
        <w:rPr>
          <w:sz w:val="27"/>
        </w:rPr>
        <w:t xml:space="preserve">спирта, алкогольной и спиртосодержащей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4" w:anchor="dst100844" w:history="1">
        <w:r>
          <w:rPr>
            <w:color w:val="0000FF"/>
            <w:sz w:val="27"/>
            <w:u w:val="single"/>
          </w:rPr>
          <w:t>пунктах 3</w:t>
        </w:r>
      </w:hyperlink>
      <w:r>
        <w:rPr>
          <w:sz w:val="27"/>
        </w:rPr>
        <w:t xml:space="preserve"> и </w:t>
      </w:r>
      <w:hyperlink r:id="rId4" w:anchor="dst100858" w:history="1">
        <w:r>
          <w:rPr>
            <w:color w:val="0000FF"/>
            <w:sz w:val="27"/>
            <w:u w:val="single"/>
          </w:rPr>
          <w:t>6</w:t>
        </w:r>
      </w:hyperlink>
      <w:r>
        <w:rPr>
          <w:sz w:val="27"/>
        </w:rPr>
        <w:t xml:space="preserve"> настоящей статьи, не допускается</w:t>
      </w:r>
      <w:r>
        <w:rPr>
          <w:sz w:val="27"/>
        </w:rPr>
        <w:t xml:space="preserve"> несовершеннолетним.</w:t>
      </w:r>
      <w:r>
        <w:rPr>
          <w:sz w:val="27"/>
        </w:rPr>
        <w:t xml:space="preserve">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</w:t>
      </w:r>
      <w:r>
        <w:rPr>
          <w:sz w:val="27"/>
        </w:rPr>
        <w:t xml:space="preserve">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105FBD">
      <w:pPr>
        <w:ind w:firstLine="708"/>
        <w:jc w:val="both"/>
      </w:pPr>
      <w:r>
        <w:rPr>
          <w:sz w:val="27"/>
        </w:rPr>
        <w:t>Органы государственной власти субъектов Российской Федерации вправе устанавливать до</w:t>
      </w:r>
      <w:r>
        <w:rPr>
          <w:sz w:val="27"/>
        </w:rPr>
        <w:t xml:space="preserve">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 </w:t>
      </w:r>
    </w:p>
    <w:p w:rsidR="00105FBD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Ажаблаевой</w:t>
      </w:r>
      <w:r>
        <w:rPr>
          <w:sz w:val="27"/>
        </w:rPr>
        <w:t xml:space="preserve"> А.А. административного правонарушения установлен, вина доказана и по</w:t>
      </w:r>
      <w:r>
        <w:rPr>
          <w:sz w:val="27"/>
        </w:rPr>
        <w:t>дтверждается имеющимися в деле доказательствами, исследованными в судебном заседании, а именно:</w:t>
      </w:r>
    </w:p>
    <w:p w:rsidR="00105FBD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115018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05FBD">
      <w:pPr>
        <w:ind w:firstLine="708"/>
        <w:jc w:val="both"/>
      </w:pPr>
      <w:r>
        <w:rPr>
          <w:sz w:val="27"/>
        </w:rPr>
        <w:t>- рапортом оперативного дежурного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05FBD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Ажаблаевой</w:t>
      </w:r>
      <w:r>
        <w:rPr>
          <w:sz w:val="27"/>
        </w:rPr>
        <w:t xml:space="preserve">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05FBD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05FBD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05FBD">
      <w:pPr>
        <w:ind w:firstLine="708"/>
        <w:jc w:val="both"/>
      </w:pPr>
      <w:r>
        <w:rPr>
          <w:sz w:val="27"/>
        </w:rPr>
        <w:t xml:space="preserve">- копией паспорта гражданки РФ </w:t>
      </w:r>
      <w:r>
        <w:rPr>
          <w:sz w:val="27"/>
        </w:rPr>
        <w:t>фио</w:t>
      </w:r>
      <w:r>
        <w:rPr>
          <w:sz w:val="27"/>
        </w:rPr>
        <w:t>, паспортные данные;</w:t>
      </w:r>
    </w:p>
    <w:p w:rsidR="00105FBD">
      <w:pPr>
        <w:ind w:firstLine="708"/>
        <w:jc w:val="both"/>
      </w:pPr>
      <w:r>
        <w:rPr>
          <w:sz w:val="27"/>
        </w:rPr>
        <w:t xml:space="preserve">- копией Постановления МОО по защите прав потребителей в сфере торговли и услуг «Правое Дело» № 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</w:t>
      </w:r>
      <w:r>
        <w:rPr>
          <w:sz w:val="27"/>
        </w:rPr>
        <w:t>проведении акции «Оградим детей от алкоголя»;</w:t>
      </w:r>
    </w:p>
    <w:p w:rsidR="00105FBD">
      <w:pPr>
        <w:ind w:firstLine="708"/>
        <w:jc w:val="both"/>
      </w:pPr>
      <w:r>
        <w:rPr>
          <w:sz w:val="27"/>
        </w:rPr>
        <w:t xml:space="preserve">- копией трудового договора № 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заключенного между наименование организации и </w:t>
      </w:r>
      <w:r>
        <w:rPr>
          <w:sz w:val="27"/>
        </w:rPr>
        <w:t>Ажаблаевой</w:t>
      </w:r>
      <w:r>
        <w:rPr>
          <w:sz w:val="27"/>
        </w:rPr>
        <w:t xml:space="preserve"> А.А.</w:t>
      </w:r>
    </w:p>
    <w:p w:rsidR="00105FBD">
      <w:pPr>
        <w:ind w:firstLine="708"/>
        <w:jc w:val="both"/>
      </w:pPr>
      <w:r>
        <w:rPr>
          <w:sz w:val="27"/>
        </w:rPr>
        <w:t xml:space="preserve">Таким образом, своими действиями </w:t>
      </w:r>
      <w:r>
        <w:rPr>
          <w:sz w:val="27"/>
        </w:rPr>
        <w:t>Ажаблаева</w:t>
      </w:r>
      <w:r>
        <w:rPr>
          <w:sz w:val="27"/>
        </w:rPr>
        <w:t xml:space="preserve"> А.А. нарушила требования п. 11 ч. 2 ст. 16 Федерального закона </w:t>
      </w: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105FBD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</w:t>
      </w:r>
      <w:r>
        <w:rPr>
          <w:sz w:val="27"/>
        </w:rPr>
        <w:t>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</w:t>
      </w:r>
      <w:r>
        <w:rPr>
          <w:sz w:val="27"/>
        </w:rPr>
        <w:t>чий.</w:t>
      </w:r>
    </w:p>
    <w:p w:rsidR="00105FBD">
      <w:pPr>
        <w:jc w:val="both"/>
      </w:pPr>
      <w:r>
        <w:rPr>
          <w:sz w:val="27"/>
        </w:rPr>
        <w:t xml:space="preserve">Принимая во внимание вышеизложенные доказательства в их совокупности и требования действующего законодательства, суд приходит к выводу о наличии в действиях </w:t>
      </w:r>
      <w:r>
        <w:rPr>
          <w:sz w:val="27"/>
        </w:rPr>
        <w:t>Ажаблаевой</w:t>
      </w:r>
      <w:r>
        <w:rPr>
          <w:sz w:val="27"/>
        </w:rPr>
        <w:t xml:space="preserve"> А.А. состава правонарушения, предусмотренного ч. 2.1 ст. 14.16 КоАП РФ, а именно: </w:t>
      </w:r>
      <w:hyperlink r:id="rId4" w:anchor="dst100839" w:history="1">
        <w:r>
          <w:rPr>
            <w:color w:val="0000FF"/>
            <w:sz w:val="27"/>
            <w:u w:val="single"/>
          </w:rPr>
          <w:t>розничная продажа</w:t>
        </w:r>
      </w:hyperlink>
      <w:r>
        <w:rPr>
          <w:sz w:val="27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  <w:r>
        <w:rPr>
          <w:sz w:val="27"/>
        </w:rPr>
        <w:t xml:space="preserve">. </w:t>
      </w:r>
    </w:p>
    <w:p w:rsidR="00105FBD">
      <w:pPr>
        <w:ind w:firstLine="708"/>
        <w:jc w:val="both"/>
      </w:pPr>
      <w:r>
        <w:rPr>
          <w:sz w:val="27"/>
        </w:rPr>
        <w:t xml:space="preserve">Собранные по делу доказательства являются достаточными и допустимыми для признания </w:t>
      </w:r>
      <w:r>
        <w:rPr>
          <w:sz w:val="27"/>
        </w:rPr>
        <w:t>Ажаблаевой</w:t>
      </w:r>
      <w:r>
        <w:rPr>
          <w:sz w:val="27"/>
        </w:rPr>
        <w:t xml:space="preserve"> А.А. виновной в совершении правонарушения, пред</w:t>
      </w:r>
      <w:r>
        <w:rPr>
          <w:sz w:val="27"/>
        </w:rPr>
        <w:t>усмотренного ч. 2.1 ст. 14.16 КоАП РФ.</w:t>
      </w:r>
    </w:p>
    <w:p w:rsidR="00105FBD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rPr>
          <w:sz w:val="27"/>
        </w:rPr>
        <w:t>е и отягчающие административную ответственность.</w:t>
      </w:r>
    </w:p>
    <w:p w:rsidR="00105FBD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105FBD">
      <w:pPr>
        <w:ind w:firstLine="708"/>
        <w:jc w:val="both"/>
      </w:pPr>
      <w:r>
        <w:rPr>
          <w:sz w:val="27"/>
        </w:rPr>
        <w:t xml:space="preserve">Обстоятельством, </w:t>
      </w:r>
      <w:r>
        <w:rPr>
          <w:sz w:val="27"/>
        </w:rPr>
        <w:t xml:space="preserve">смягчающим административную ответственность в соответствии со ст. 4.2 КоАП РФ, мировой судья признает полное признание вины, нахождение на иждивении двоих малолетних детей. </w:t>
      </w:r>
    </w:p>
    <w:p w:rsidR="00105FBD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</w:t>
      </w:r>
      <w:r>
        <w:rPr>
          <w:sz w:val="27"/>
        </w:rPr>
        <w:t>.3 КоАП РФ, мировым судьей не установлено.</w:t>
      </w:r>
    </w:p>
    <w:p w:rsidR="00105FBD">
      <w:pPr>
        <w:ind w:firstLine="708"/>
        <w:jc w:val="both"/>
      </w:pPr>
      <w:r>
        <w:rPr>
          <w:sz w:val="27"/>
        </w:rPr>
        <w:t>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привлекаемой</w:t>
      </w:r>
      <w:r>
        <w:rPr>
          <w:sz w:val="27"/>
        </w:rPr>
        <w:t xml:space="preserve">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</w:t>
      </w:r>
      <w:r>
        <w:rPr>
          <w:sz w:val="27"/>
        </w:rPr>
        <w:t>ить наказание в виде административного штрафа в</w:t>
      </w:r>
      <w:r>
        <w:rPr>
          <w:sz w:val="27"/>
        </w:rPr>
        <w:t xml:space="preserve"> </w:t>
      </w:r>
      <w:r>
        <w:rPr>
          <w:sz w:val="27"/>
        </w:rPr>
        <w:t xml:space="preserve">размере менее минимального размера административного штрафа, предусмотренного соответствующей статьей или </w:t>
      </w:r>
      <w:r>
        <w:rPr>
          <w:sz w:val="27"/>
        </w:rPr>
        <w:t>частью статьи раздела II настоящего Кодекса, в случае, если минимальный размер административного штраф</w:t>
      </w:r>
      <w:r>
        <w:rPr>
          <w:sz w:val="27"/>
        </w:rPr>
        <w:t>а для граждан составляет не сумма прописью, а для должностных лиц - не сумма прописью.</w:t>
      </w:r>
    </w:p>
    <w:p w:rsidR="00105FBD">
      <w:pPr>
        <w:ind w:firstLine="708"/>
        <w:jc w:val="both"/>
      </w:pPr>
      <w:r>
        <w:rPr>
          <w:sz w:val="27"/>
        </w:rPr>
        <w:t>В соответствии с ч. 2.3 статьи 4.1 КоАП РФ при назначении административного наказания в соответствии с частью 2.2 настоящей статьи размер административного штрафа не мож</w:t>
      </w:r>
      <w:r>
        <w:rPr>
          <w:sz w:val="27"/>
        </w:rPr>
        <w:t>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105FBD">
      <w:pPr>
        <w:ind w:firstLine="708"/>
        <w:jc w:val="both"/>
      </w:pPr>
      <w:r>
        <w:rPr>
          <w:sz w:val="27"/>
        </w:rPr>
        <w:t>Санкция ч. 2.1 ст. 14.16 КоАП РФ влечет наложение админист</w:t>
      </w:r>
      <w:r>
        <w:rPr>
          <w:sz w:val="27"/>
        </w:rPr>
        <w:t xml:space="preserve">ративного штрафа на граждан в размере от тридцати тысяч до сумма прописью; на должностных лиц - от ста тысяч до сумма прописью; на юридических лиц - от трехсот тысяч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105FBD">
      <w:pPr>
        <w:ind w:firstLine="708"/>
        <w:jc w:val="both"/>
      </w:pPr>
      <w:r>
        <w:rPr>
          <w:sz w:val="27"/>
        </w:rPr>
        <w:t>В части 1 статьи 3.1 КоАП РФ установлено, что административное наказани</w:t>
      </w:r>
      <w:r>
        <w:rPr>
          <w:sz w:val="27"/>
        </w:rPr>
        <w:t xml:space="preserve">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7"/>
        </w:rPr>
        <w:t>правонарушений</w:t>
      </w:r>
      <w:r>
        <w:rPr>
          <w:sz w:val="27"/>
        </w:rPr>
        <w:t xml:space="preserve"> как самим правонарушителем, так и другими лицами.</w:t>
      </w:r>
    </w:p>
    <w:p w:rsidR="00105FBD">
      <w:pPr>
        <w:ind w:firstLine="708"/>
        <w:jc w:val="both"/>
      </w:pPr>
      <w:r>
        <w:rPr>
          <w:sz w:val="27"/>
        </w:rPr>
        <w:t xml:space="preserve">Принимая во внимание характер </w:t>
      </w:r>
      <w:r>
        <w:rPr>
          <w:sz w:val="27"/>
        </w:rPr>
        <w:t>и обстоятельства совершенного административного правонарушения, отсутствие вредных последствий,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</w:t>
      </w:r>
      <w:r>
        <w:rPr>
          <w:sz w:val="27"/>
        </w:rPr>
        <w:t xml:space="preserve">ности должностного лица </w:t>
      </w:r>
      <w:r>
        <w:rPr>
          <w:sz w:val="27"/>
        </w:rPr>
        <w:t>Ажаблаевой</w:t>
      </w:r>
      <w:r>
        <w:rPr>
          <w:sz w:val="27"/>
        </w:rPr>
        <w:t xml:space="preserve"> А.А.,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считает во</w:t>
      </w:r>
      <w:r>
        <w:rPr>
          <w:sz w:val="27"/>
        </w:rPr>
        <w:t>зможным применить правила ч. 2.2 и ч</w:t>
      </w:r>
      <w:r>
        <w:rPr>
          <w:sz w:val="27"/>
        </w:rPr>
        <w:t>. 2.3 ст. 4.1 КоАП РФ и назначить административный штраф в размере половины минимального размера штрафа на граждан, предусмотренного санкцией ч. 2.1 ст. 14.16 КоАП РФ.</w:t>
      </w:r>
    </w:p>
    <w:p w:rsidR="00105FB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вышеизложенного</w:t>
      </w:r>
      <w:r>
        <w:rPr>
          <w:sz w:val="27"/>
        </w:rPr>
        <w:t>, руководствуясь статьям</w:t>
      </w:r>
      <w:r>
        <w:rPr>
          <w:sz w:val="27"/>
        </w:rPr>
        <w:t>и 3.1, 4.1, 4.2, 4.3, ст. 29.10 КоАП РФ, мировой судья</w:t>
      </w:r>
    </w:p>
    <w:p w:rsidR="00105FBD" w:rsidP="00B95C6A">
      <w:pPr>
        <w:jc w:val="center"/>
      </w:pPr>
      <w:r>
        <w:rPr>
          <w:sz w:val="27"/>
        </w:rPr>
        <w:t>ПОСТАНОВИЛ:</w:t>
      </w:r>
    </w:p>
    <w:p w:rsidR="00105FBD">
      <w:pPr>
        <w:ind w:firstLine="708"/>
        <w:jc w:val="both"/>
      </w:pPr>
      <w:r>
        <w:rPr>
          <w:b/>
          <w:sz w:val="27"/>
        </w:rPr>
        <w:t>Ажаблаеву</w:t>
      </w:r>
      <w:r>
        <w:rPr>
          <w:b/>
          <w:sz w:val="27"/>
        </w:rPr>
        <w:t xml:space="preserve"> </w:t>
      </w:r>
      <w:r>
        <w:rPr>
          <w:b/>
          <w:sz w:val="27"/>
        </w:rPr>
        <w:t>Азизу</w:t>
      </w:r>
      <w:r>
        <w:rPr>
          <w:b/>
          <w:sz w:val="27"/>
        </w:rPr>
        <w:t xml:space="preserve"> </w:t>
      </w:r>
      <w:r>
        <w:rPr>
          <w:b/>
          <w:sz w:val="27"/>
        </w:rPr>
        <w:t>Абдурахмановну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2.1 ст. 14.16 КоАП РФ и назначить ей административное наказание, с приме</w:t>
      </w:r>
      <w:r>
        <w:rPr>
          <w:sz w:val="27"/>
        </w:rPr>
        <w:t>нением положений ч. ч. 2.2, 2.3 ст. 4.1 Кодекса Российской Федерации об административных правонарушениях в виде административного штрафа в размере сумма.</w:t>
      </w:r>
    </w:p>
    <w:p w:rsidR="00105FB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05FBD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</w:t>
      </w:r>
      <w:r>
        <w:rPr>
          <w:sz w:val="27"/>
        </w:rPr>
        <w:t>СССР, 28</w:t>
      </w:r>
    </w:p>
    <w:p w:rsidR="00105FB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105FBD">
      <w:pPr>
        <w:ind w:firstLine="708"/>
        <w:jc w:val="both"/>
      </w:pPr>
      <w:r>
        <w:rPr>
          <w:sz w:val="27"/>
        </w:rPr>
        <w:t>ОГРН 1149102019164</w:t>
      </w:r>
    </w:p>
    <w:p w:rsidR="00105FBD">
      <w:pPr>
        <w:ind w:firstLine="708"/>
        <w:jc w:val="both"/>
      </w:pPr>
      <w:r>
        <w:rPr>
          <w:sz w:val="27"/>
        </w:rPr>
        <w:t>Банковские реквизиты:</w:t>
      </w:r>
    </w:p>
    <w:p w:rsidR="00105FBD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05FBD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05FBD">
      <w:pPr>
        <w:ind w:firstLine="708"/>
        <w:jc w:val="both"/>
      </w:pPr>
      <w:r>
        <w:rPr>
          <w:sz w:val="27"/>
        </w:rPr>
        <w:t xml:space="preserve">ИНН: телефон </w:t>
      </w:r>
    </w:p>
    <w:p w:rsidR="00105FBD">
      <w:pPr>
        <w:ind w:firstLine="708"/>
        <w:jc w:val="both"/>
      </w:pPr>
      <w:r>
        <w:rPr>
          <w:sz w:val="27"/>
        </w:rPr>
        <w:t>КПП: 910201001</w:t>
      </w:r>
    </w:p>
    <w:p w:rsidR="00105FBD">
      <w:pPr>
        <w:ind w:firstLine="708"/>
        <w:jc w:val="both"/>
      </w:pPr>
      <w:r>
        <w:rPr>
          <w:sz w:val="27"/>
        </w:rPr>
        <w:t>БИК: 013510002</w:t>
      </w:r>
    </w:p>
    <w:p w:rsidR="00105FBD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105FBD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105FBD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105FBD">
      <w:pPr>
        <w:ind w:firstLine="708"/>
        <w:jc w:val="both"/>
      </w:pPr>
      <w:r>
        <w:rPr>
          <w:sz w:val="27"/>
        </w:rPr>
        <w:t xml:space="preserve">ОКТМО телефон </w:t>
      </w:r>
    </w:p>
    <w:p w:rsidR="00105FB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05FBD">
      <w:pPr>
        <w:ind w:firstLine="708"/>
        <w:jc w:val="both"/>
      </w:pPr>
      <w:r>
        <w:rPr>
          <w:sz w:val="27"/>
        </w:rPr>
        <w:t>УИН 0410760300725005242214170</w:t>
      </w:r>
    </w:p>
    <w:p w:rsidR="00105FBD">
      <w:pPr>
        <w:ind w:firstLine="708"/>
        <w:jc w:val="both"/>
      </w:pPr>
      <w:r>
        <w:rPr>
          <w:sz w:val="27"/>
        </w:rPr>
        <w:t>Об уп</w:t>
      </w:r>
      <w:r>
        <w:rPr>
          <w:sz w:val="27"/>
        </w:rPr>
        <w:t xml:space="preserve">лате штрафа необходимо сообщить, представив квитанцию или платежное поручение в канцелярию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105FBD" w:rsidP="00B95C6A">
      <w:pPr>
        <w:ind w:firstLine="708"/>
        <w:jc w:val="both"/>
      </w:pPr>
      <w:r>
        <w:rPr>
          <w:sz w:val="27"/>
        </w:rPr>
        <w:t>Согласно ст. 32.2 КоАП РФ, администр</w:t>
      </w:r>
      <w:r>
        <w:rPr>
          <w:sz w:val="27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5C6A" w:rsidP="00B95C6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</w:t>
      </w:r>
      <w:r>
        <w:rPr>
          <w:sz w:val="27"/>
        </w:rPr>
        <w:t>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05FBD" w:rsidP="00B95C6A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</w:t>
      </w:r>
      <w:r>
        <w:rPr>
          <w:sz w:val="27"/>
        </w:rPr>
        <w:t xml:space="preserve">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95C6A">
      <w:pPr>
        <w:jc w:val="both"/>
        <w:rPr>
          <w:sz w:val="27"/>
        </w:rPr>
      </w:pPr>
    </w:p>
    <w:p w:rsidR="00105FBD" w:rsidP="00B95C6A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>Е.В. Костюкова</w:t>
      </w:r>
    </w:p>
    <w:p w:rsidR="00105FB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D"/>
    <w:rsid w:val="00105FBD"/>
    <w:rsid w:val="00B95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3810/d3618b9062472ca3182811e431fa7d71b532e447/" TargetMode="External" /><Relationship Id="rId5" Type="http://schemas.openxmlformats.org/officeDocument/2006/relationships/hyperlink" Target="http://www.consultant.ru/document/cons_doc_LAW_366146/1ec5eded8ef4a753d0858f908a852f3a672b8f4d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