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838CF">
      <w:pPr>
        <w:ind w:firstLine="708"/>
        <w:jc w:val="right"/>
      </w:pPr>
      <w:r>
        <w:rPr>
          <w:sz w:val="28"/>
        </w:rPr>
        <w:t>Дело № 5-72-528/2019</w:t>
      </w:r>
    </w:p>
    <w:p w:rsidR="003838CF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3838CF">
      <w:pPr>
        <w:ind w:firstLine="708"/>
      </w:pPr>
      <w:r>
        <w:rPr>
          <w:sz w:val="28"/>
        </w:rPr>
        <w:t xml:space="preserve">12 декабря 2019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3838CF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наименование организации </w:t>
      </w:r>
      <w:r>
        <w:rPr>
          <w:spacing w:val="-4"/>
          <w:sz w:val="28"/>
        </w:rPr>
        <w:t>Резцова</w:t>
      </w:r>
      <w:r>
        <w:rPr>
          <w:spacing w:val="-4"/>
          <w:sz w:val="28"/>
        </w:rPr>
        <w:t xml:space="preserve"> Геннадия Алексеевича, паспортные данные,</w:t>
      </w:r>
      <w:r>
        <w:rPr>
          <w:sz w:val="28"/>
        </w:rPr>
        <w:t xml:space="preserve"> гражд</w:t>
      </w:r>
      <w:r>
        <w:rPr>
          <w:sz w:val="28"/>
        </w:rPr>
        <w:t>анина Российской Федерации, зарегистрированного и проживающего по адресу: адрес, привлекаемого</w:t>
      </w:r>
      <w:r>
        <w:rPr>
          <w:sz w:val="28"/>
        </w:rPr>
        <w:t xml:space="preserve"> к административной ответственности по ст. 15.33.2 Кодекса Российской Федерации об административных правонарушениях,</w:t>
      </w:r>
    </w:p>
    <w:p w:rsidR="003838CF">
      <w:pPr>
        <w:ind w:firstLine="708"/>
        <w:jc w:val="center"/>
      </w:pPr>
      <w:r>
        <w:rPr>
          <w:sz w:val="28"/>
        </w:rPr>
        <w:t>У С Т А Н О В И Л:</w:t>
      </w:r>
    </w:p>
    <w:p w:rsidR="003838CF">
      <w:pPr>
        <w:ind w:firstLine="708"/>
        <w:jc w:val="both"/>
      </w:pPr>
      <w:r>
        <w:rPr>
          <w:sz w:val="28"/>
        </w:rPr>
        <w:t xml:space="preserve">Резцов Г.А., являясь </w:t>
      </w:r>
      <w:r>
        <w:rPr>
          <w:sz w:val="28"/>
        </w:rPr>
        <w:t>дирек</w:t>
      </w:r>
      <w:r>
        <w:rPr>
          <w:sz w:val="28"/>
        </w:rPr>
        <w:t>тором</w:t>
      </w:r>
      <w:r>
        <w:rPr>
          <w:sz w:val="28"/>
        </w:rPr>
        <w:t xml:space="preserve"> наименование организации,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дата. Фактически плательщиком предоставлен отчет по форм</w:t>
      </w:r>
      <w:r>
        <w:rPr>
          <w:sz w:val="28"/>
        </w:rPr>
        <w:t>е СЗВ-М «исходная» в отношении 1 (одного) застрахованного лица – дата, то есть с пропуском установленного законодательством срока. В результате чего были нарушены требования п. 2 ст. 11 Федерального Закона № 27-ФЗ от дата «Об индивидуальном (персонифициров</w:t>
      </w:r>
      <w:r>
        <w:rPr>
          <w:sz w:val="28"/>
        </w:rPr>
        <w:t xml:space="preserve">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838CF">
      <w:pPr>
        <w:ind w:firstLine="708"/>
        <w:jc w:val="both"/>
      </w:pPr>
      <w:r>
        <w:rPr>
          <w:sz w:val="28"/>
        </w:rPr>
        <w:t xml:space="preserve">В судебное заседание Резцов Г.А.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вернувшимся конвертом с отметкой об истечении срока хранения, имеющимся в материалах дела. О причинах своей неявки суду Резцов Г.А. не сообщил. Ходатайств об отложении дела в суд не предоставил. </w:t>
      </w:r>
    </w:p>
    <w:p w:rsidR="003838CF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</w:t>
      </w:r>
      <w:r>
        <w:rPr>
          <w:sz w:val="28"/>
        </w:rPr>
        <w:t xml:space="preserve">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</w:t>
      </w:r>
      <w:r>
        <w:rPr>
          <w:sz w:val="28"/>
        </w:rPr>
        <w:t>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838CF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</w:t>
      </w:r>
      <w:r>
        <w:rPr>
          <w:sz w:val="28"/>
        </w:rPr>
        <w:t>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</w:t>
      </w:r>
      <w:r>
        <w:rPr>
          <w:sz w:val="28"/>
        </w:rPr>
        <w:t>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</w:t>
      </w:r>
      <w:r>
        <w:rPr>
          <w:sz w:val="28"/>
        </w:rPr>
        <w:t>проживает по этому адресу либо отказалось от получения почтового отправления, а также в случае возвращен</w:t>
      </w:r>
      <w:r>
        <w:rPr>
          <w:sz w:val="28"/>
        </w:rPr>
        <w:t xml:space="preserve">ия почтового отправления с отметкой об истечении срока хранения. </w:t>
      </w:r>
    </w:p>
    <w:p w:rsidR="003838CF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Резцов Г.А. извещен надлежащим образом о дне и времени рассмотрения дела об административного правонарушении, что подтве</w:t>
      </w:r>
      <w:r>
        <w:rPr>
          <w:sz w:val="28"/>
        </w:rPr>
        <w:t xml:space="preserve">рждается отчетом об отслеживании отправления с отметкой об истечении срока хранения, имеющимся в материалах дела об административном правонарушении,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Резцова</w:t>
      </w:r>
      <w:r>
        <w:rPr>
          <w:sz w:val="28"/>
        </w:rPr>
        <w:t xml:space="preserve"> Г.</w:t>
      </w:r>
      <w:r>
        <w:rPr>
          <w:sz w:val="28"/>
        </w:rPr>
        <w:t>А.</w:t>
      </w:r>
    </w:p>
    <w:p w:rsidR="003838CF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3838CF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</w:t>
      </w:r>
      <w:r>
        <w:rPr>
          <w:sz w:val="28"/>
        </w:rPr>
        <w:t>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sz w:val="28"/>
        </w:rPr>
        <w:t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3838CF">
      <w:pPr>
        <w:ind w:firstLine="708"/>
        <w:jc w:val="both"/>
      </w:pPr>
      <w:r>
        <w:rPr>
          <w:sz w:val="28"/>
        </w:rPr>
        <w:t>Вина ди</w:t>
      </w:r>
      <w:r>
        <w:rPr>
          <w:sz w:val="28"/>
        </w:rPr>
        <w:t>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Резцова</w:t>
      </w:r>
      <w:r>
        <w:rPr>
          <w:spacing w:val="-4"/>
          <w:sz w:val="28"/>
        </w:rPr>
        <w:t xml:space="preserve"> А.Г.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281 от дата; копией списка внутренних почтовых отправлений № 630 от дата и № 722 от дата; копи</w:t>
      </w:r>
      <w:r>
        <w:rPr>
          <w:sz w:val="28"/>
        </w:rPr>
        <w:t xml:space="preserve">ей сведений о застрахованных лицах; протоколом проверки отчетности;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3838CF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</w:t>
      </w:r>
      <w:r>
        <w:rPr>
          <w:sz w:val="28"/>
        </w:rPr>
        <w:t xml:space="preserve">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3838CF">
      <w:pPr>
        <w:ind w:firstLine="709"/>
        <w:jc w:val="both"/>
      </w:pPr>
      <w:r>
        <w:rPr>
          <w:sz w:val="28"/>
        </w:rPr>
        <w:t>Действия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Резцова</w:t>
      </w:r>
      <w:r>
        <w:rPr>
          <w:spacing w:val="-4"/>
          <w:sz w:val="28"/>
        </w:rPr>
        <w:t xml:space="preserve"> А.Г.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</w:t>
      </w:r>
      <w:r>
        <w:rPr>
          <w:sz w:val="28"/>
        </w:rPr>
        <w:t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</w:t>
      </w:r>
      <w:r>
        <w:rPr>
          <w:sz w:val="28"/>
        </w:rPr>
        <w:t xml:space="preserve">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sz w:val="28"/>
        </w:rPr>
        <w:t>страхования, а</w:t>
      </w:r>
      <w:r>
        <w:rPr>
          <w:sz w:val="28"/>
        </w:rPr>
        <w:t xml:space="preserve"> равно представление таких сведений в неполном объеме или в искаженном виде. </w:t>
      </w:r>
    </w:p>
    <w:p w:rsidR="003838CF">
      <w:pPr>
        <w:ind w:firstLine="708"/>
        <w:jc w:val="both"/>
      </w:pPr>
      <w:r>
        <w:rPr>
          <w:sz w:val="28"/>
        </w:rPr>
        <w:t xml:space="preserve">Согласно ст. 4.1 </w:t>
      </w:r>
      <w:r>
        <w:rPr>
          <w:sz w:val="28"/>
        </w:rPr>
        <w:t xml:space="preserve">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838CF">
      <w:pPr>
        <w:ind w:firstLine="708"/>
        <w:jc w:val="both"/>
      </w:pPr>
      <w:r>
        <w:rPr>
          <w:sz w:val="28"/>
        </w:rPr>
        <w:t>В соот</w:t>
      </w:r>
      <w:r>
        <w:rPr>
          <w:sz w:val="28"/>
        </w:rPr>
        <w:t>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rPr>
          <w:sz w:val="28"/>
        </w:rPr>
        <w:t>вершения новых правонарушений, как самим правонарушителем, так и другими лицами.</w:t>
      </w:r>
    </w:p>
    <w:p w:rsidR="003838C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</w:t>
      </w:r>
      <w:r>
        <w:rPr>
          <w:sz w:val="28"/>
        </w:rPr>
        <w:t xml:space="preserve">ь, учитывая данные о личности </w:t>
      </w:r>
      <w:r>
        <w:rPr>
          <w:sz w:val="28"/>
        </w:rPr>
        <w:t>Резцова</w:t>
      </w:r>
      <w:r>
        <w:rPr>
          <w:sz w:val="28"/>
        </w:rPr>
        <w:t xml:space="preserve"> А.Г., согласно сведениям, предоставленным в материалах дела, ранее не привлекаемого к административной ответственности за аналогичные правонарушения, а также, учитывая имущественное положение лица, привлекаемого к адми</w:t>
      </w:r>
      <w:r>
        <w:rPr>
          <w:sz w:val="28"/>
        </w:rPr>
        <w:t>нистративной ответственности, мировой судья пришел к выводу о возможности назначить ему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838CF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</w:t>
      </w:r>
      <w:r>
        <w:rPr>
          <w:sz w:val="28"/>
        </w:rPr>
        <w:t>ья,</w:t>
      </w:r>
    </w:p>
    <w:p w:rsidR="003838CF">
      <w:pPr>
        <w:jc w:val="center"/>
      </w:pPr>
      <w:r>
        <w:rPr>
          <w:sz w:val="28"/>
        </w:rPr>
        <w:t>ПОСТАНОВИЛ:</w:t>
      </w:r>
    </w:p>
    <w:p w:rsidR="003838CF">
      <w:pPr>
        <w:jc w:val="both"/>
      </w:pPr>
      <w:r>
        <w:rPr>
          <w:sz w:val="28"/>
        </w:rPr>
        <w:t>Должностное лицо -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Резцова</w:t>
      </w:r>
      <w:r>
        <w:rPr>
          <w:spacing w:val="-4"/>
          <w:sz w:val="28"/>
        </w:rPr>
        <w:t xml:space="preserve"> Геннадия Алексеевича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</w:t>
      </w:r>
      <w:r>
        <w:rPr>
          <w:sz w:val="28"/>
        </w:rPr>
        <w:t>тративных правонарушениях и назначить ему наказание в виде административного штрафа в размере 300 (трехсот) рублей.</w:t>
      </w:r>
    </w:p>
    <w:p w:rsidR="003838CF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</w:t>
      </w:r>
      <w:r>
        <w:rPr>
          <w:sz w:val="28"/>
        </w:rPr>
        <w:t xml:space="preserve">ике Крым (Отделение ПФР по РК), Банк получателя: Отделение по Республике Крым Центрального банка РФ,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 xml:space="preserve">, УИН </w:t>
      </w:r>
      <w:r>
        <w:rPr>
          <w:sz w:val="28"/>
        </w:rPr>
        <w:t>0, назначение платежа: «штраф за административное правонарушение», наименование территориального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 административном правонарушение № 281 от дата.</w:t>
      </w:r>
    </w:p>
    <w:p w:rsidR="003838CF">
      <w:pPr>
        <w:ind w:firstLine="708"/>
        <w:jc w:val="both"/>
      </w:pPr>
      <w:r>
        <w:rPr>
          <w:sz w:val="28"/>
        </w:rPr>
        <w:t xml:space="preserve">В случае </w:t>
      </w:r>
      <w:r>
        <w:rPr>
          <w:sz w:val="28"/>
        </w:rPr>
        <w:t xml:space="preserve">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</w:t>
      </w:r>
      <w:r>
        <w:rPr>
          <w:sz w:val="28"/>
        </w:rPr>
        <w:t>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</w:t>
      </w:r>
      <w:r>
        <w:rPr>
          <w:sz w:val="28"/>
        </w:rPr>
        <w:t xml:space="preserve">идесяти часов. </w:t>
      </w:r>
    </w:p>
    <w:p w:rsidR="003838C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73C16">
      <w:pPr>
        <w:ind w:firstLine="708"/>
        <w:jc w:val="both"/>
      </w:pPr>
    </w:p>
    <w:p w:rsidR="003838CF">
      <w:pPr>
        <w:spacing w:after="200"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3838CF">
      <w:pPr>
        <w:widowControl w:val="0"/>
        <w:ind w:firstLine="540"/>
        <w:jc w:val="both"/>
      </w:pPr>
    </w:p>
    <w:sectPr w:rsidSect="003838C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838CF"/>
    <w:rsid w:val="003838CF"/>
    <w:rsid w:val="00873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0E3D-1A58-4FA5-B320-8D454526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