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F23A6">
      <w:pPr>
        <w:ind w:firstLine="708"/>
        <w:jc w:val="right"/>
      </w:pPr>
      <w:r>
        <w:rPr>
          <w:sz w:val="27"/>
        </w:rPr>
        <w:t>Дело № 5-72-534/2022</w:t>
      </w:r>
    </w:p>
    <w:p w:rsidR="00BF23A6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BF23A6">
      <w:pPr>
        <w:spacing w:line="240" w:lineRule="atLeast"/>
        <w:jc w:val="center"/>
      </w:pPr>
      <w:r>
        <w:rPr>
          <w:b/>
          <w:spacing w:val="50"/>
          <w:sz w:val="27"/>
        </w:rPr>
        <w:t>ПОСТАНОВЛЕНИЕ</w:t>
      </w:r>
    </w:p>
    <w:p w:rsidR="00BF23A6">
      <w:pPr>
        <w:spacing w:line="240" w:lineRule="atLeast"/>
        <w:jc w:val="center"/>
      </w:pPr>
      <w:r>
        <w:rPr>
          <w:b/>
          <w:sz w:val="27"/>
        </w:rPr>
        <w:t>по делу об административном правонарушении</w:t>
      </w:r>
    </w:p>
    <w:tbl>
      <w:tblPr>
        <w:tblW w:w="14680" w:type="dxa"/>
        <w:tblCellMar>
          <w:left w:w="0" w:type="dxa"/>
          <w:right w:w="0" w:type="dxa"/>
        </w:tblCellMar>
        <w:tblLook w:val="0000"/>
      </w:tblPr>
      <w:tblGrid>
        <w:gridCol w:w="9747"/>
        <w:gridCol w:w="4933"/>
      </w:tblGrid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BF23A6" w:rsidP="00314DBB">
            <w:pPr>
              <w:jc w:val="both"/>
            </w:pPr>
            <w:r>
              <w:rPr>
                <w:sz w:val="27"/>
              </w:rPr>
              <w:t xml:space="preserve">19 октября 2022 года                                                                                         </w:t>
            </w:r>
            <w:r>
              <w:rPr>
                <w:sz w:val="27"/>
              </w:rPr>
              <w:t>г. Саки</w:t>
            </w: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BF23A6">
            <w:pPr>
              <w:jc w:val="both"/>
            </w:pPr>
          </w:p>
        </w:tc>
      </w:tr>
      <w:tr>
        <w:tblPrEx>
          <w:tblW w:w="14680" w:type="dxa"/>
          <w:tblCellMar>
            <w:left w:w="0" w:type="dxa"/>
            <w:right w:w="0" w:type="dxa"/>
          </w:tblCellMar>
          <w:tblLook w:val="0000"/>
        </w:tblPrEx>
        <w:trPr>
          <w:trHeight w:val="145"/>
        </w:trPr>
        <w:tc>
          <w:tcPr>
            <w:tcW w:w="9747" w:type="dxa"/>
            <w:tcMar>
              <w:left w:w="108" w:type="dxa"/>
              <w:right w:w="108" w:type="dxa"/>
            </w:tcMar>
          </w:tcPr>
          <w:p w:rsidR="00BF23A6">
            <w:pPr>
              <w:jc w:val="both"/>
            </w:pPr>
          </w:p>
        </w:tc>
        <w:tc>
          <w:tcPr>
            <w:tcW w:w="4933" w:type="dxa"/>
            <w:tcMar>
              <w:left w:w="108" w:type="dxa"/>
              <w:right w:w="108" w:type="dxa"/>
            </w:tcMar>
          </w:tcPr>
          <w:p w:rsidR="00BF23A6">
            <w:pPr>
              <w:jc w:val="both"/>
            </w:pPr>
          </w:p>
        </w:tc>
      </w:tr>
    </w:tbl>
    <w:p w:rsidR="00BF23A6">
      <w:pPr>
        <w:ind w:firstLine="708"/>
        <w:jc w:val="both"/>
      </w:pPr>
      <w:r>
        <w:rPr>
          <w:sz w:val="27"/>
        </w:rPr>
        <w:t xml:space="preserve">Мировой судья судебного участка № 72 Сакского судебного района (адрес и городской адрес) Республики Крым </w:t>
      </w:r>
      <w:r>
        <w:rPr>
          <w:sz w:val="27"/>
        </w:rPr>
        <w:t xml:space="preserve">Костюкова Е.В., </w:t>
      </w:r>
    </w:p>
    <w:p w:rsidR="00BF23A6">
      <w:pPr>
        <w:ind w:firstLine="708"/>
        <w:jc w:val="both"/>
      </w:pPr>
      <w:r>
        <w:rPr>
          <w:sz w:val="27"/>
        </w:rPr>
        <w:t xml:space="preserve">с участием лица, привлекаемого к ответственности – Статкина С.И., </w:t>
      </w:r>
    </w:p>
    <w:p w:rsidR="00BF23A6">
      <w:pPr>
        <w:ind w:firstLine="708"/>
        <w:jc w:val="both"/>
      </w:pPr>
      <w:r>
        <w:rPr>
          <w:sz w:val="27"/>
        </w:rPr>
        <w:t xml:space="preserve">рассмотрев делоадресивном правонарушении, поступившее из </w:t>
      </w:r>
      <w:r>
        <w:rPr>
          <w:sz w:val="28"/>
        </w:rPr>
        <w:t>МО МВД Российской Федерации «Сакский»</w:t>
      </w:r>
      <w:r>
        <w:rPr>
          <w:sz w:val="27"/>
        </w:rPr>
        <w:t xml:space="preserve"> в отношении </w:t>
      </w:r>
    </w:p>
    <w:p w:rsidR="00BF23A6">
      <w:pPr>
        <w:ind w:left="709"/>
        <w:jc w:val="both"/>
      </w:pPr>
      <w:r>
        <w:rPr>
          <w:b/>
          <w:sz w:val="27"/>
        </w:rPr>
        <w:t>Статкина Сергея Ивановича,</w:t>
      </w:r>
    </w:p>
    <w:p w:rsidR="00BF23A6">
      <w:pPr>
        <w:ind w:left="709"/>
        <w:jc w:val="both"/>
      </w:pPr>
      <w:r>
        <w:rPr>
          <w:sz w:val="27"/>
        </w:rPr>
        <w:t>паспортные данные Укр. Респ., граждан</w:t>
      </w:r>
      <w:r>
        <w:rPr>
          <w:sz w:val="27"/>
        </w:rPr>
        <w:t>ина Росдатапаспортные данные), имеющего средне-специальное образование, холостого, несовершеннолетних детей не имеющего, не работающего, зарегистрированного и проживающего по адресу: адрес, наименование организации, адрес,</w:t>
      </w:r>
    </w:p>
    <w:p w:rsidR="00BF23A6">
      <w:pPr>
        <w:jc w:val="both"/>
        <w:rPr>
          <w:sz w:val="27"/>
        </w:rPr>
      </w:pPr>
      <w:r>
        <w:rPr>
          <w:sz w:val="27"/>
        </w:rPr>
        <w:t>привлекаемого к ответственности п</w:t>
      </w:r>
      <w:r>
        <w:rPr>
          <w:sz w:val="27"/>
        </w:rPr>
        <w:t xml:space="preserve">о ч. 1 ст. 6.9 Кодекса Российской Федерации об административных правонарушениях, </w:t>
      </w:r>
    </w:p>
    <w:p w:rsidR="00314DBB">
      <w:pPr>
        <w:jc w:val="both"/>
      </w:pPr>
    </w:p>
    <w:p w:rsidR="00BF23A6">
      <w:pPr>
        <w:spacing w:line="240" w:lineRule="atLeast"/>
        <w:jc w:val="center"/>
        <w:rPr>
          <w:b/>
          <w:spacing w:val="50"/>
          <w:sz w:val="27"/>
        </w:rPr>
      </w:pPr>
      <w:r>
        <w:rPr>
          <w:b/>
          <w:spacing w:val="50"/>
          <w:sz w:val="27"/>
        </w:rPr>
        <w:t>УСТАНОВИЛ:</w:t>
      </w:r>
    </w:p>
    <w:p w:rsidR="00314DBB">
      <w:pPr>
        <w:spacing w:line="240" w:lineRule="atLeast"/>
        <w:jc w:val="center"/>
      </w:pPr>
    </w:p>
    <w:p w:rsidR="00BF23A6">
      <w:pPr>
        <w:ind w:firstLine="708"/>
        <w:jc w:val="both"/>
      </w:pPr>
      <w:r>
        <w:rPr>
          <w:sz w:val="27"/>
        </w:rPr>
        <w:t xml:space="preserve">дата в время Статкин С.И., находясь по месту жительства, по адресу: адрес, наименование организации, адрес, употребил путем курения через сигарету </w:t>
      </w:r>
      <w:r>
        <w:rPr>
          <w:sz w:val="27"/>
        </w:rPr>
        <w:t>наркотическое средство «тетрагидроканнабиноловую кислоту» без назначения врача, что подтверждается актом медицинского освидетельствования на состояние опьянения (алкогольного, наркотического или иного токсического) № 360 от дата, выданного ГБУЗ РК «Евпатор</w:t>
      </w:r>
      <w:r>
        <w:rPr>
          <w:sz w:val="27"/>
        </w:rPr>
        <w:t>ийский психоневрологический диспансер», а также справкой о результатах медицинского освидетельствования на состояние опьянения (алкогольного, наркотического или иного токсического), выданной ГБУЗ РК «Крымский научно-практический центр наркологии» № 2331 от</w:t>
      </w:r>
      <w:r>
        <w:rPr>
          <w:sz w:val="27"/>
        </w:rPr>
        <w:t xml:space="preserve"> дата, чем нарушил ст. 40 Федерального Закона № 3 – ФЗ от дата «О наркотических средствах и психотропных веществах», таким образом, совершил административное правонарушение, предусмотренное ч. 1 ст. 6.9 КоАП РФ «Потребление наркотических средств без назнач</w:t>
      </w:r>
      <w:r>
        <w:rPr>
          <w:sz w:val="27"/>
        </w:rPr>
        <w:t>ения врача».</w:t>
      </w:r>
    </w:p>
    <w:p w:rsidR="00BF23A6">
      <w:pPr>
        <w:jc w:val="both"/>
      </w:pPr>
      <w:r>
        <w:rPr>
          <w:sz w:val="27"/>
        </w:rPr>
        <w:t>В судебном заседании Статкин С.И. вину в совершении вышеуказанного правонарушения признал в полном объеме, не оспаривал фактические обстоятельства дела, изложенные в протоколе об административном правонарушении, при этом пояснил, что действите</w:t>
      </w:r>
      <w:r>
        <w:rPr>
          <w:sz w:val="27"/>
        </w:rPr>
        <w:t xml:space="preserve">льно в тот день употребил наркотическое средство «марихуану» путем курения без назначения врача, чтобы расслабиться. В содеянном раскаялся. </w:t>
      </w:r>
    </w:p>
    <w:p w:rsidR="00BF23A6">
      <w:pPr>
        <w:jc w:val="both"/>
      </w:pPr>
      <w:r>
        <w:rPr>
          <w:sz w:val="27"/>
        </w:rPr>
        <w:t>Выслушав Статкина С.И., исследовав материалы дела, мировой судья пришел к выводу о наличии в действиях Статкина С.И</w:t>
      </w:r>
      <w:r>
        <w:rPr>
          <w:sz w:val="27"/>
        </w:rPr>
        <w:t>. состава правонарушения, предусмотренного ст. 6.9 ч. 1 КоАП РФ, исходя из следующего.</w:t>
      </w:r>
    </w:p>
    <w:p w:rsidR="00BF23A6">
      <w:pPr>
        <w:ind w:firstLine="708"/>
        <w:jc w:val="both"/>
      </w:pPr>
      <w:r>
        <w:rPr>
          <w:sz w:val="27"/>
        </w:rPr>
        <w:t xml:space="preserve">В соответствии с ч. 1 ст. </w:t>
      </w:r>
      <w:hyperlink r:id="rId4" w:anchor="12/2.1" w:history="1">
        <w:r>
          <w:rPr>
            <w:color w:val="0000FF"/>
            <w:sz w:val="27"/>
            <w:u w:val="single"/>
          </w:rPr>
          <w:t>2.1 КоАП РФ</w:t>
        </w:r>
      </w:hyperlink>
      <w:r>
        <w:rPr>
          <w:sz w:val="27"/>
        </w:rPr>
        <w:t>, административным правонарушением признаётся противоправн</w:t>
      </w:r>
      <w:r>
        <w:rPr>
          <w:sz w:val="27"/>
        </w:rPr>
        <w:t>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F23A6">
      <w:pPr>
        <w:ind w:firstLine="708"/>
        <w:jc w:val="both"/>
      </w:pPr>
      <w:r>
        <w:rPr>
          <w:sz w:val="27"/>
        </w:rPr>
        <w:t xml:space="preserve">Согласно ч. 1 </w:t>
      </w:r>
      <w:hyperlink r:id="rId5" w:history="1">
        <w:r>
          <w:rPr>
            <w:color w:val="0000FF"/>
            <w:sz w:val="27"/>
            <w:u w:val="single"/>
          </w:rPr>
          <w:t>ст. 6.9 КоАП РФ</w:t>
        </w:r>
      </w:hyperlink>
      <w:r>
        <w:rPr>
          <w:sz w:val="27"/>
        </w:rPr>
        <w:t xml:space="preserve"> потребление наркотических средств или психотропных веществ без назначения врача либо новых потенциально опасных психоактивных веществ, за иск</w:t>
      </w:r>
      <w:r>
        <w:rPr>
          <w:sz w:val="27"/>
        </w:rPr>
        <w:t>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</w:t>
      </w:r>
      <w:r>
        <w:rPr>
          <w:sz w:val="27"/>
        </w:rPr>
        <w:t>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</w:t>
      </w:r>
      <w:r>
        <w:rPr>
          <w:sz w:val="27"/>
        </w:rPr>
        <w:t xml:space="preserve">ех тысяч до сумма прописью или административный арест на срок до пятнадцати суток. </w:t>
      </w:r>
    </w:p>
    <w:p w:rsidR="00BF23A6">
      <w:pPr>
        <w:ind w:firstLine="708"/>
        <w:jc w:val="both"/>
      </w:pPr>
      <w:r>
        <w:rPr>
          <w:sz w:val="27"/>
        </w:rPr>
        <w:t>Факт совершения Статкиным С.И. административного правонарушения установлен, вина доказана и подтверждается имеющимися в деле доказательствами, исследованными в судебном зас</w:t>
      </w:r>
      <w:r>
        <w:rPr>
          <w:sz w:val="27"/>
        </w:rPr>
        <w:t>едании, а именно:</w:t>
      </w:r>
    </w:p>
    <w:p w:rsidR="00BF23A6">
      <w:pPr>
        <w:ind w:firstLine="708"/>
        <w:jc w:val="both"/>
      </w:pPr>
      <w:r>
        <w:rPr>
          <w:sz w:val="27"/>
        </w:rPr>
        <w:t>- протоколом об административном правонарушении 82 01 № 115502 от дата;</w:t>
      </w:r>
    </w:p>
    <w:p w:rsidR="00BF23A6">
      <w:pPr>
        <w:ind w:firstLine="708"/>
        <w:jc w:val="both"/>
      </w:pPr>
      <w:r>
        <w:rPr>
          <w:sz w:val="27"/>
        </w:rPr>
        <w:t>- объяснением Статкина С.И. от дата, который не оспаривал суть изложенных в протоколе об административном правонарушении обстоятельств;</w:t>
      </w:r>
    </w:p>
    <w:p w:rsidR="00BF23A6">
      <w:pPr>
        <w:ind w:firstLine="708"/>
        <w:jc w:val="both"/>
      </w:pPr>
      <w:r>
        <w:rPr>
          <w:sz w:val="27"/>
        </w:rPr>
        <w:t xml:space="preserve">- протоколом о направлении на </w:t>
      </w:r>
      <w:r>
        <w:rPr>
          <w:sz w:val="27"/>
        </w:rPr>
        <w:t>медицинское освидетельствование на состояние опьянения 82 12 № 036007 от дата;</w:t>
      </w:r>
    </w:p>
    <w:p w:rsidR="00BF23A6">
      <w:pPr>
        <w:ind w:firstLine="708"/>
        <w:jc w:val="both"/>
      </w:pPr>
      <w:r>
        <w:rPr>
          <w:sz w:val="27"/>
        </w:rPr>
        <w:t>- справкой о результатах медицинского освидетельствования на состояние опьянения (алкогольного, наркотического или иного токсического) № 360 от дата, выданной ГБУЗ РК «Евпаторий</w:t>
      </w:r>
      <w:r>
        <w:rPr>
          <w:sz w:val="27"/>
        </w:rPr>
        <w:t>ский психоневрологический диспансер»;</w:t>
      </w:r>
    </w:p>
    <w:p w:rsidR="00BF23A6">
      <w:pPr>
        <w:ind w:firstLine="708"/>
        <w:jc w:val="both"/>
      </w:pPr>
      <w:r>
        <w:rPr>
          <w:sz w:val="27"/>
        </w:rPr>
        <w:t>- копией справки о результатах медицинского освидетельствования на состояние опьянения (алкогольного, наркологического или иного токсического), выданной ГБУЗ РК «Крымский научно-практический центр наркологии» № 2331 от</w:t>
      </w:r>
      <w:r>
        <w:rPr>
          <w:sz w:val="27"/>
        </w:rPr>
        <w:t xml:space="preserve"> дата; </w:t>
      </w:r>
    </w:p>
    <w:p w:rsidR="00BF23A6">
      <w:pPr>
        <w:ind w:firstLine="708"/>
        <w:jc w:val="both"/>
      </w:pPr>
      <w:r>
        <w:rPr>
          <w:sz w:val="27"/>
        </w:rPr>
        <w:t>- актом медицинского освидетельствования на состояние опьянения (алкогольного, наркотического или иного токсического) № 360 от дата, выданного ГБУЗ РК «Евпаторийский психоневрологический диспансер», согласно выводам которого установлено состояние о</w:t>
      </w:r>
      <w:r>
        <w:rPr>
          <w:sz w:val="27"/>
        </w:rPr>
        <w:t>пьянения освидетельствуемого лица Статкина С.И.</w:t>
      </w:r>
    </w:p>
    <w:p w:rsidR="00BF23A6">
      <w:pPr>
        <w:ind w:firstLine="708"/>
        <w:jc w:val="both"/>
      </w:pPr>
      <w:r>
        <w:rPr>
          <w:sz w:val="27"/>
        </w:rPr>
        <w:t>Кроме того, обстоятельства потребления Статкиным С.И. наркотического средства без назначения врача подтверждаются пояснениями Статкина С.И., данными в судебном заседании, согласно которым последний, не возраж</w:t>
      </w:r>
      <w:r>
        <w:rPr>
          <w:sz w:val="27"/>
        </w:rPr>
        <w:t>ал против обстоятельств, изложенных в протоколе об административном правонарушении, пояснил, что действительно наркотическое средство «марихуану» путем курения без назначения врача, чтобы расслабиться.</w:t>
      </w:r>
    </w:p>
    <w:p w:rsidR="00BF23A6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</w:t>
      </w:r>
      <w:r>
        <w:rPr>
          <w:sz w:val="27"/>
        </w:rPr>
        <w:t>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BF23A6">
      <w:pPr>
        <w:ind w:firstLine="708"/>
        <w:jc w:val="both"/>
      </w:pPr>
      <w:r>
        <w:rPr>
          <w:sz w:val="27"/>
        </w:rPr>
        <w:t>При таких обстоятельствах в д</w:t>
      </w:r>
      <w:r>
        <w:rPr>
          <w:sz w:val="27"/>
        </w:rPr>
        <w:t>ействиях Статкина С.И. имеется состав правонарушения, предусмотренного ст. 6.9 ч.1 КоАП РФ, а именно: потребление наркотических средств без назначения врача.</w:t>
      </w:r>
    </w:p>
    <w:p w:rsidR="00BF23A6">
      <w:pPr>
        <w:ind w:firstLine="708"/>
        <w:jc w:val="both"/>
      </w:pPr>
      <w:r>
        <w:rPr>
          <w:sz w:val="27"/>
        </w:rPr>
        <w:t>Согласно ст. 4.1 ч. 2 КоАП РФ при назначении административного наказания суд учитывает характер со</w:t>
      </w:r>
      <w:r>
        <w:rPr>
          <w:sz w:val="27"/>
        </w:rPr>
        <w:t>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F23A6">
      <w:pPr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</w:t>
      </w:r>
      <w:r>
        <w:rPr>
          <w:sz w:val="27"/>
        </w:rPr>
        <w:t>ения, учитывая данные о личности Статкина С.И., наличие обстоятельств, смягчающих административную ответственность – полное признание вины, раскаяние в содеянном, отсутствие обстоятельств, отягчающих административную ответственность, мировой судья пришел к</w:t>
      </w:r>
      <w:r>
        <w:rPr>
          <w:sz w:val="27"/>
        </w:rPr>
        <w:t xml:space="preserve"> выводу о возможности назначить ему административное наказание в виде административного штрафа в нижнем пределе санкции статьи.</w:t>
      </w:r>
    </w:p>
    <w:p w:rsidR="00BF23A6">
      <w:pPr>
        <w:ind w:firstLine="708"/>
        <w:jc w:val="both"/>
      </w:pPr>
      <w:r>
        <w:rPr>
          <w:sz w:val="27"/>
        </w:rPr>
        <w:t>Согласно ч. 2.1 ст. 4.1 КоАП РФ при назначении административного наказания за совершение административных правонарушений в облас</w:t>
      </w:r>
      <w:r>
        <w:rPr>
          <w:sz w:val="27"/>
        </w:rPr>
        <w:t>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</w:t>
      </w:r>
      <w:r>
        <w:rPr>
          <w:sz w:val="27"/>
        </w:rPr>
        <w:t>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</w:t>
      </w:r>
      <w:r>
        <w:rPr>
          <w:sz w:val="27"/>
        </w:rPr>
        <w:t>тв без назначения врача либо новых потенциально опасных психоактивных веществ.</w:t>
      </w:r>
    </w:p>
    <w:p w:rsidR="00BF23A6">
      <w:pPr>
        <w:ind w:firstLine="708"/>
        <w:jc w:val="both"/>
      </w:pPr>
      <w:r>
        <w:rPr>
          <w:sz w:val="27"/>
        </w:rPr>
        <w:t>Принимая во внимание, что Статкин С.И. употребил наркотическое средство без назначения врача, что также следует из его пояснений, мировой судья приходит к выводу о необходимости</w:t>
      </w:r>
      <w:r>
        <w:rPr>
          <w:sz w:val="27"/>
        </w:rPr>
        <w:t xml:space="preserve"> возложения на Статкина С.И.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 </w:t>
      </w:r>
    </w:p>
    <w:p w:rsidR="00BF23A6">
      <w:pPr>
        <w:jc w:val="both"/>
      </w:pPr>
      <w:r>
        <w:rPr>
          <w:sz w:val="27"/>
        </w:rPr>
        <w:t>Согласно п. 2 и 6 Правил контроля за</w:t>
      </w:r>
      <w:r>
        <w:rPr>
          <w:sz w:val="27"/>
        </w:rPr>
        <w:t xml:space="preserve">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Российской Федерации от дата № 484, а также согласно ст</w:t>
      </w:r>
      <w:r>
        <w:rPr>
          <w:sz w:val="27"/>
        </w:rPr>
        <w:t>. 28.3 ч.2 п. 83 КоАП РФ, контроль за исполнением лицом обязанности пройти диагностику, профилактические мероприятия, лечение возлагается на органы по контролю за оборотом наркотических средств и психотропных веществ по месту жительства лица, на которое эт</w:t>
      </w:r>
      <w:r>
        <w:rPr>
          <w:sz w:val="27"/>
        </w:rPr>
        <w:t xml:space="preserve">а обязанность была возложена. </w:t>
      </w:r>
    </w:p>
    <w:p w:rsidR="00BF23A6">
      <w:pPr>
        <w:jc w:val="both"/>
      </w:pPr>
      <w:r>
        <w:rPr>
          <w:sz w:val="27"/>
        </w:rPr>
        <w:t>Согласно ст. 29.10 ч.2 КоАП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</w:t>
      </w:r>
      <w:r>
        <w:rPr>
          <w:sz w:val="27"/>
        </w:rPr>
        <w:t xml:space="preserve">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срок, в течение которого лицо обя</w:t>
      </w:r>
      <w:r>
        <w:rPr>
          <w:sz w:val="27"/>
        </w:rPr>
        <w:t xml:space="preserve">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силу постановления по делу об административном правонарушении. </w:t>
      </w:r>
    </w:p>
    <w:p w:rsidR="00BF23A6">
      <w:pPr>
        <w:ind w:firstLine="708"/>
        <w:jc w:val="both"/>
        <w:rPr>
          <w:sz w:val="27"/>
        </w:rPr>
      </w:pPr>
      <w:r>
        <w:rPr>
          <w:sz w:val="27"/>
        </w:rPr>
        <w:t>На основании изложенного, руководствуя</w:t>
      </w:r>
      <w:r>
        <w:rPr>
          <w:sz w:val="27"/>
        </w:rPr>
        <w:t>сь ст. ст. 4.1, 29.9, 29.10 Кодекса Российской Федерации об административных правонарушениях, мировой судья,</w:t>
      </w:r>
    </w:p>
    <w:p w:rsidR="00314DBB">
      <w:pPr>
        <w:ind w:firstLine="708"/>
        <w:jc w:val="both"/>
      </w:pPr>
    </w:p>
    <w:p w:rsidR="00BF23A6">
      <w:pPr>
        <w:jc w:val="center"/>
        <w:rPr>
          <w:b/>
          <w:sz w:val="27"/>
        </w:rPr>
      </w:pPr>
      <w:r>
        <w:rPr>
          <w:b/>
          <w:sz w:val="27"/>
        </w:rPr>
        <w:t>ПОСТАНОВИЛ:</w:t>
      </w:r>
    </w:p>
    <w:p w:rsidR="00314DBB">
      <w:pPr>
        <w:jc w:val="center"/>
      </w:pPr>
    </w:p>
    <w:p w:rsidR="00BF23A6" w:rsidP="00314DBB">
      <w:pPr>
        <w:ind w:firstLine="708"/>
        <w:jc w:val="both"/>
      </w:pPr>
      <w:r>
        <w:rPr>
          <w:b/>
          <w:sz w:val="27"/>
        </w:rPr>
        <w:t>Статкина Сергея Ивановича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6.9 ч.1 Кодекса Российс</w:t>
      </w:r>
      <w:r>
        <w:rPr>
          <w:sz w:val="27"/>
        </w:rPr>
        <w:t>кой Федерации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BF23A6">
      <w:pPr>
        <w:ind w:firstLine="708"/>
        <w:jc w:val="both"/>
      </w:pPr>
      <w:r>
        <w:rPr>
          <w:sz w:val="27"/>
        </w:rPr>
        <w:t xml:space="preserve">Возложить на Статкина С.И. обязанность пройти диагностику, профилактические мероприятия, лечение от наркомании в </w:t>
      </w:r>
      <w:r>
        <w:rPr>
          <w:sz w:val="27"/>
        </w:rPr>
        <w:t xml:space="preserve">связи с потреблением наркотических средств без назначения врача, </w:t>
      </w:r>
      <w:r>
        <w:rPr>
          <w:sz w:val="27"/>
          <w:u w:val="single"/>
        </w:rPr>
        <w:t xml:space="preserve">обязав его в течение месяца со дня вступления постановления по делу об административном правонарушении в законную </w:t>
      </w:r>
      <w:r>
        <w:rPr>
          <w:sz w:val="27"/>
        </w:rPr>
        <w:t>силу обратиться в ГБУЗ «Крымский научно-практический центр наркологии», распо</w:t>
      </w:r>
      <w:r>
        <w:rPr>
          <w:sz w:val="27"/>
        </w:rPr>
        <w:t>ложенный по адресу: адрес.</w:t>
      </w:r>
    </w:p>
    <w:p w:rsidR="00BF23A6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BF23A6">
      <w:pPr>
        <w:ind w:firstLine="708"/>
        <w:jc w:val="both"/>
      </w:pPr>
      <w:r>
        <w:rPr>
          <w:sz w:val="27"/>
        </w:rPr>
        <w:t>Юридический адрес: адрес, телефон, г, Симферополь, адрес60-летия СССР, 28</w:t>
      </w:r>
    </w:p>
    <w:p w:rsidR="00BF23A6">
      <w:pPr>
        <w:ind w:firstLine="708"/>
        <w:jc w:val="both"/>
      </w:pPr>
      <w:r>
        <w:rPr>
          <w:sz w:val="27"/>
        </w:rPr>
        <w:t xml:space="preserve">Почтовый адрес: адрес, телефон, г, Симферополь, адрес60-летия СССР, 28 </w:t>
      </w:r>
    </w:p>
    <w:p w:rsidR="00BF23A6">
      <w:pPr>
        <w:ind w:firstLine="708"/>
        <w:jc w:val="both"/>
      </w:pPr>
      <w:r>
        <w:rPr>
          <w:sz w:val="27"/>
        </w:rPr>
        <w:t>ОГРН 1149102019164</w:t>
      </w:r>
    </w:p>
    <w:p w:rsidR="00BF23A6">
      <w:pPr>
        <w:ind w:firstLine="708"/>
        <w:jc w:val="both"/>
      </w:pPr>
      <w:r>
        <w:rPr>
          <w:sz w:val="27"/>
        </w:rPr>
        <w:t>Банковские реквизиты:</w:t>
      </w:r>
    </w:p>
    <w:p w:rsidR="00BF23A6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BF23A6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BF23A6">
      <w:pPr>
        <w:ind w:firstLine="708"/>
        <w:jc w:val="both"/>
      </w:pPr>
      <w:r>
        <w:rPr>
          <w:sz w:val="27"/>
        </w:rPr>
        <w:t xml:space="preserve">ИНН: телефон </w:t>
      </w:r>
    </w:p>
    <w:p w:rsidR="00BF23A6">
      <w:pPr>
        <w:ind w:firstLine="708"/>
        <w:jc w:val="both"/>
      </w:pPr>
      <w:r>
        <w:rPr>
          <w:sz w:val="27"/>
        </w:rPr>
        <w:t>КПП: 910201001</w:t>
      </w:r>
    </w:p>
    <w:p w:rsidR="00BF23A6">
      <w:pPr>
        <w:ind w:firstLine="708"/>
        <w:jc w:val="both"/>
      </w:pPr>
      <w:r>
        <w:rPr>
          <w:sz w:val="27"/>
        </w:rPr>
        <w:t>БИК: 013510002</w:t>
      </w:r>
    </w:p>
    <w:p w:rsidR="00BF23A6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BF23A6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BF23A6">
      <w:pPr>
        <w:ind w:firstLine="708"/>
        <w:jc w:val="both"/>
      </w:pPr>
      <w:r>
        <w:rPr>
          <w:sz w:val="27"/>
        </w:rPr>
        <w:t>Лицевой сч</w:t>
      </w:r>
      <w:r>
        <w:rPr>
          <w:sz w:val="27"/>
        </w:rPr>
        <w:t xml:space="preserve">ет телефон в УФК по адрес, Код Сводного реестра телефон </w:t>
      </w:r>
    </w:p>
    <w:p w:rsidR="00BF23A6">
      <w:pPr>
        <w:ind w:firstLine="708"/>
        <w:jc w:val="both"/>
      </w:pPr>
      <w:r>
        <w:rPr>
          <w:sz w:val="27"/>
        </w:rPr>
        <w:t>ОКТМО 35643000</w:t>
      </w:r>
    </w:p>
    <w:p w:rsidR="00BF23A6">
      <w:pPr>
        <w:ind w:firstLine="708"/>
        <w:jc w:val="both"/>
      </w:pPr>
      <w:r>
        <w:rPr>
          <w:sz w:val="27"/>
        </w:rPr>
        <w:t>КБК телефон телефон 140</w:t>
      </w:r>
    </w:p>
    <w:p w:rsidR="00BF23A6">
      <w:pPr>
        <w:ind w:firstLine="708"/>
        <w:jc w:val="both"/>
      </w:pPr>
      <w:r>
        <w:rPr>
          <w:sz w:val="27"/>
        </w:rPr>
        <w:t>УИН 0410760300725005342206183</w:t>
      </w:r>
    </w:p>
    <w:p w:rsidR="00BF23A6">
      <w:pPr>
        <w:ind w:firstLine="708"/>
        <w:jc w:val="both"/>
      </w:pPr>
      <w:r>
        <w:rPr>
          <w:sz w:val="27"/>
        </w:rPr>
        <w:t>Квитанцию об оплате административного штрафа следует представить в судебный участок № 72 Сакского судебного района (адрес и городс</w:t>
      </w:r>
      <w:r>
        <w:rPr>
          <w:sz w:val="27"/>
        </w:rPr>
        <w:t>кой адрес) адрес, расположенном по адресу: адрес, адрес.</w:t>
      </w:r>
    </w:p>
    <w:p w:rsidR="00BF23A6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</w:t>
      </w:r>
      <w:r>
        <w:rPr>
          <w:sz w:val="27"/>
        </w:rPr>
        <w:t xml:space="preserve">ия о наложении административного штрафа в законную силу, за исключением случаев, предусмотренных </w:t>
      </w:r>
      <w:hyperlink r:id="rId6" w:anchor="dst5081" w:history="1">
        <w:r>
          <w:rPr>
            <w:color w:val="0000FF"/>
            <w:sz w:val="27"/>
            <w:u w:val="single"/>
          </w:rPr>
          <w:t>частями 1.1</w:t>
        </w:r>
      </w:hyperlink>
      <w:r>
        <w:rPr>
          <w:sz w:val="27"/>
        </w:rPr>
        <w:t xml:space="preserve">, </w:t>
      </w:r>
      <w:hyperlink r:id="rId6" w:anchor="dst10010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- </w:t>
      </w:r>
      <w:hyperlink r:id="rId6" w:anchor="dst10012" w:history="1">
        <w:r>
          <w:rPr>
            <w:color w:val="0000FF"/>
            <w:sz w:val="27"/>
            <w:u w:val="single"/>
          </w:rPr>
          <w:t>1.3-3</w:t>
        </w:r>
      </w:hyperlink>
      <w:r>
        <w:rPr>
          <w:sz w:val="27"/>
        </w:rPr>
        <w:t xml:space="preserve"> и </w:t>
      </w:r>
      <w:hyperlink r:id="rId6" w:anchor="dst8312" w:history="1">
        <w:r>
          <w:rPr>
            <w:color w:val="0000FF"/>
            <w:sz w:val="27"/>
            <w:u w:val="single"/>
          </w:rPr>
          <w:t>1.4</w:t>
        </w:r>
      </w:hyperlink>
      <w:r>
        <w:rPr>
          <w:sz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dst102904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Кодекса.</w:t>
      </w:r>
    </w:p>
    <w:p w:rsidR="00BF23A6">
      <w:pPr>
        <w:ind w:firstLine="708"/>
        <w:jc w:val="both"/>
      </w:pPr>
      <w:r>
        <w:rPr>
          <w:sz w:val="27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Кодекса </w:t>
      </w:r>
      <w:r>
        <w:rPr>
          <w:sz w:val="27"/>
        </w:rPr>
        <w:t>Российской Федерации об административных правонарушениях будет взыскана в принудительном порядке.</w:t>
      </w:r>
    </w:p>
    <w:p w:rsidR="00BF23A6">
      <w:pPr>
        <w:ind w:firstLine="708"/>
        <w:jc w:val="both"/>
      </w:pPr>
      <w:r>
        <w:rPr>
          <w:sz w:val="27"/>
        </w:rPr>
        <w:t>Постановление может быть обжаловано в течение 10 суток со дня вручения или получения копии постановления в Сакский районный суд адрес через мирового судью суд</w:t>
      </w:r>
      <w:r>
        <w:rPr>
          <w:sz w:val="27"/>
        </w:rPr>
        <w:t>ебного участка № 72 Сакского судебного района (адрес и городской адрес) адрес.</w:t>
      </w:r>
    </w:p>
    <w:p w:rsidR="00314DBB">
      <w:pPr>
        <w:ind w:firstLine="426"/>
        <w:jc w:val="both"/>
        <w:rPr>
          <w:sz w:val="27"/>
        </w:rPr>
      </w:pPr>
    </w:p>
    <w:p w:rsidR="00BF23A6" w:rsidP="00314DBB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</w:t>
      </w:r>
      <w:r>
        <w:rPr>
          <w:sz w:val="27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A6"/>
    <w:rsid w:val="00314DBB"/>
    <w:rsid w:val="00BF2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https://rospravosudie.com/law/%D0%A1%D1%82%D0%B0%D1%82%D1%8C%D1%8F_6.9_%D0%9A%D0%BE%D0%90%D0%9F_%D0%A0%D0%A4" TargetMode="External" /><Relationship Id="rId6" Type="http://schemas.openxmlformats.org/officeDocument/2006/relationships/hyperlink" Target="http://www.consultant.ru/document/cons_doc_LAW_422315/ebf5dddb0d5fcdf25d19cbc40c405fc254be2f76/" TargetMode="External" /><Relationship Id="rId7" Type="http://schemas.openxmlformats.org/officeDocument/2006/relationships/hyperlink" Target="http://www.consultant.ru/document/cons_doc_LAW_422315/1dce3753e09dd89825ecda0893e4cb0428a17ed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