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CE5334">
      <w:pPr>
        <w:ind w:firstLine="708"/>
        <w:jc w:val="right"/>
      </w:pPr>
      <w:r>
        <w:rPr>
          <w:sz w:val="28"/>
        </w:rPr>
        <w:t>Дело № 5-72-535/2018</w:t>
      </w:r>
    </w:p>
    <w:p w:rsidR="00CE5334">
      <w:pPr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CE5334">
      <w:pPr>
        <w:ind w:firstLine="708"/>
      </w:pPr>
      <w:r>
        <w:rPr>
          <w:sz w:val="28"/>
        </w:rPr>
        <w:t xml:space="preserve">04 декабря 2018 года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CE5334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  <w:r>
        <w:rPr>
          <w:spacing w:val="-4"/>
          <w:sz w:val="28"/>
        </w:rPr>
        <w:t xml:space="preserve">с участием лица, привлекаемого к административной к административной ответственности Калины Г.И., 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в о</w:t>
      </w:r>
      <w:r>
        <w:rPr>
          <w:spacing w:val="-4"/>
          <w:sz w:val="28"/>
        </w:rPr>
        <w:t>тношении индивидуального предпринимателя Калины Григория Ивановича</w:t>
      </w:r>
      <w:r>
        <w:rPr>
          <w:sz w:val="28"/>
        </w:rPr>
        <w:t>, паспортные</w:t>
      </w:r>
      <w:r>
        <w:rPr>
          <w:sz w:val="28"/>
        </w:rPr>
        <w:t xml:space="preserve"> данные, гражданина Российской Федерации, образование среднее, женатого, не имеющего несовершеннолетних детей, зарегистрированного и проживающего по адресу: адрес, привлекаемого </w:t>
      </w:r>
      <w:r>
        <w:rPr>
          <w:sz w:val="28"/>
        </w:rPr>
        <w:t>к административной ответственности по ст. 15.33.2 Кодекса Российской Федерации об административных правонарушениях,</w:t>
      </w:r>
    </w:p>
    <w:p w:rsidR="00CE5334">
      <w:pPr>
        <w:ind w:firstLine="708"/>
        <w:jc w:val="center"/>
      </w:pPr>
      <w:r>
        <w:rPr>
          <w:sz w:val="28"/>
        </w:rPr>
        <w:t>У С Т А Н О В И Л:</w:t>
      </w:r>
    </w:p>
    <w:p w:rsidR="00CE5334">
      <w:pPr>
        <w:ind w:firstLine="708"/>
        <w:jc w:val="both"/>
      </w:pPr>
      <w:r>
        <w:rPr>
          <w:sz w:val="28"/>
        </w:rPr>
        <w:t>Калина Г.И., являясь индивидуальным предпринимателем, не предоставил в установленный законодательством срок отчет по форм</w:t>
      </w:r>
      <w:r>
        <w:rPr>
          <w:sz w:val="28"/>
        </w:rPr>
        <w:t xml:space="preserve">е СЗВ-М за май 2018 год. Отчетность за май 2018 года по форме СЗВ-М, утвержденная постановлением Правления ПФР от 01.02.2016 № 83п должна была быть </w:t>
      </w:r>
      <w:r>
        <w:rPr>
          <w:sz w:val="28"/>
        </w:rPr>
        <w:t>предоставлена</w:t>
      </w:r>
      <w:r>
        <w:rPr>
          <w:sz w:val="28"/>
        </w:rPr>
        <w:t xml:space="preserve"> не позднее 15 июня 2018 года. Фактически плательщиком предоставлен отчет по форме СЗВ-М «допол</w:t>
      </w:r>
      <w:r>
        <w:rPr>
          <w:sz w:val="28"/>
        </w:rPr>
        <w:t>няющая» 13.08.2018 года (то есть с пропуском срока) по телекоммуникационным каналам связи в отношении 1 (одного) застрахованного лица. В результате чего были нарушены требования п. 2.2 ст. 11 Федерального Закона № 27-ФЗ от 01.04.1996 года «Об индивидуально</w:t>
      </w:r>
      <w:r>
        <w:rPr>
          <w:sz w:val="28"/>
        </w:rPr>
        <w:t xml:space="preserve">м (персонифицированном) учете в системе обязательного пенсионного страхования», чем совершил </w:t>
      </w:r>
      <w:r>
        <w:rPr>
          <w:sz w:val="28"/>
        </w:rPr>
        <w:t>правонарушение</w:t>
      </w:r>
      <w:r>
        <w:rPr>
          <w:sz w:val="28"/>
        </w:rPr>
        <w:t xml:space="preserve"> предусмотренное ст. 15.33.2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CE5334">
      <w:pPr>
        <w:ind w:firstLine="708"/>
        <w:jc w:val="both"/>
      </w:pPr>
      <w:r>
        <w:rPr>
          <w:sz w:val="28"/>
        </w:rPr>
        <w:t>В судебном заседании Калина Г.И. вину признал, пояснил, что является индивидуальным предпринимателем</w:t>
      </w:r>
      <w:r>
        <w:rPr>
          <w:spacing w:val="-4"/>
          <w:sz w:val="28"/>
        </w:rPr>
        <w:t>,</w:t>
      </w:r>
      <w:r>
        <w:rPr>
          <w:sz w:val="28"/>
        </w:rPr>
        <w:t xml:space="preserve"> не предо</w:t>
      </w:r>
      <w:r>
        <w:rPr>
          <w:sz w:val="28"/>
        </w:rPr>
        <w:t xml:space="preserve">ставил в установленный законодательством срок отчет по форме СЗВ-М за май 2018 года. Отчетность за май 2018 года по форме СЗВ-М фактически предоставлена 13.08.2018 года, то есть после установленного срока. </w:t>
      </w:r>
    </w:p>
    <w:p w:rsidR="00CE5334">
      <w:pPr>
        <w:ind w:firstLine="708"/>
        <w:jc w:val="both"/>
      </w:pPr>
      <w:r>
        <w:rPr>
          <w:sz w:val="28"/>
        </w:rPr>
        <w:t xml:space="preserve">Выслушав Калину Г.И., исследовав материалы дела, </w:t>
      </w:r>
      <w:r>
        <w:rPr>
          <w:sz w:val="28"/>
        </w:rPr>
        <w:t xml:space="preserve">мировой судья пришел к выводу о наличии в действиях Калины Г.И. состава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CE5334">
      <w:pPr>
        <w:ind w:firstLine="709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ответственность за непредставление в установленный законодательством </w:t>
      </w:r>
      <w:r>
        <w:rPr>
          <w:sz w:val="28"/>
        </w:rPr>
        <w:t>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</w:t>
      </w:r>
      <w:r>
        <w:rPr>
          <w:sz w:val="28"/>
        </w:rPr>
        <w:t xml:space="preserve">еобходимых для ведения индивидуального </w:t>
      </w:r>
      <w:r>
        <w:rPr>
          <w:sz w:val="28"/>
        </w:rPr>
        <w:t>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sz w:val="28"/>
        </w:rPr>
        <w:t xml:space="preserve"> искаженном </w:t>
      </w:r>
      <w:r>
        <w:rPr>
          <w:sz w:val="28"/>
        </w:rPr>
        <w:t>виде</w:t>
      </w:r>
      <w:r>
        <w:rPr>
          <w:sz w:val="28"/>
        </w:rPr>
        <w:t xml:space="preserve">. </w:t>
      </w:r>
    </w:p>
    <w:p w:rsidR="00CE5334">
      <w:pPr>
        <w:ind w:firstLine="708"/>
        <w:jc w:val="both"/>
      </w:pPr>
      <w:r>
        <w:rPr>
          <w:sz w:val="28"/>
        </w:rPr>
        <w:t xml:space="preserve">Вина </w:t>
      </w:r>
      <w:r>
        <w:rPr>
          <w:spacing w:val="-4"/>
          <w:sz w:val="28"/>
        </w:rPr>
        <w:t xml:space="preserve">должностного лица Калина Г.И. </w:t>
      </w:r>
      <w:r>
        <w:rPr>
          <w:sz w:val="28"/>
        </w:rPr>
        <w:t>в предъявленном правонару</w:t>
      </w:r>
      <w:r>
        <w:rPr>
          <w:sz w:val="28"/>
        </w:rPr>
        <w:t>шении доказана материалами дела, а именно: протоколом об административном правонарушении № 263 от 30 октября 2018 года; копией сведений о застрахованных лицах; копией сведений о страховом стаже застрахованных лиц; копией протокола проверки отчетности; копи</w:t>
      </w:r>
      <w:r>
        <w:rPr>
          <w:sz w:val="28"/>
        </w:rPr>
        <w:t xml:space="preserve">ей выписки из ЕГРЮЛ от 11 июня 2018 года. </w:t>
      </w:r>
    </w:p>
    <w:p w:rsidR="00CE5334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</w:t>
      </w:r>
      <w:r>
        <w:rPr>
          <w:sz w:val="28"/>
        </w:rPr>
        <w:t xml:space="preserve">товерными и достаточными для привлечения к административной ответственности. </w:t>
      </w:r>
    </w:p>
    <w:p w:rsidR="00CE5334">
      <w:pPr>
        <w:ind w:firstLine="709"/>
        <w:jc w:val="both"/>
      </w:pPr>
      <w:r>
        <w:rPr>
          <w:sz w:val="28"/>
        </w:rPr>
        <w:t xml:space="preserve">Действия должностного лица Калина Г.И. мировой судья квалифицирует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законодательством Российской Федерации об индивидуал</w:t>
      </w:r>
      <w:r>
        <w:rPr>
          <w:sz w:val="28"/>
        </w:rPr>
        <w:t>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</w:t>
      </w:r>
      <w:r>
        <w:rPr>
          <w:sz w:val="28"/>
        </w:rPr>
        <w:t>ного (персонифицированного) учета в системе обязательного пенсионного страхования, а равно</w:t>
      </w:r>
      <w:r>
        <w:rPr>
          <w:sz w:val="28"/>
        </w:rPr>
        <w:t xml:space="preserve"> представление таких сведений в неполном объеме или в искаженном виде. </w:t>
      </w:r>
    </w:p>
    <w:p w:rsidR="00CE5334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</w:t>
      </w:r>
      <w:r>
        <w:rPr>
          <w:sz w:val="28"/>
        </w:rPr>
        <w:t>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E5334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</w:t>
      </w:r>
      <w:r>
        <w:rPr>
          <w:sz w:val="28"/>
        </w:rPr>
        <w:t>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</w:t>
      </w:r>
      <w:r>
        <w:rPr>
          <w:sz w:val="28"/>
        </w:rPr>
        <w:t>ми.</w:t>
      </w:r>
    </w:p>
    <w:p w:rsidR="00CE5334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учитывая признание вины, что мировой судья признает обстоятельством, смягчающим административную ответственность, отсутствие обстоятельств, отягчающих админис</w:t>
      </w:r>
      <w:r>
        <w:rPr>
          <w:sz w:val="28"/>
        </w:rPr>
        <w:t xml:space="preserve">тративную ответственность, учитывая данные о личности Калины Г.И., согласно сведениям, предоставленным в материалах дела, ранее не привлекаемого к административной ответственности за аналогичные правонарушения, а также, </w:t>
      </w:r>
      <w:r>
        <w:rPr>
          <w:sz w:val="28"/>
        </w:rPr>
        <w:t>учитывая имущественное положение лиц</w:t>
      </w:r>
      <w:r>
        <w:rPr>
          <w:sz w:val="28"/>
        </w:rPr>
        <w:t>а, привлекаемого к административной ответственности, мировой судья пришел</w:t>
      </w:r>
      <w:r>
        <w:rPr>
          <w:sz w:val="28"/>
        </w:rPr>
        <w:t xml:space="preserve"> к выводу о возможности назначить ему административное наказание в виде штрафа в нижнем пределе санкции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CE5334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</w:t>
      </w:r>
      <w:r>
        <w:rPr>
          <w:sz w:val="28"/>
        </w:rPr>
        <w:t xml:space="preserve">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CE5334">
      <w:pPr>
        <w:jc w:val="center"/>
      </w:pPr>
      <w:r>
        <w:rPr>
          <w:sz w:val="28"/>
        </w:rPr>
        <w:t>ПОСТАНОВИЛ:</w:t>
      </w:r>
    </w:p>
    <w:p w:rsidR="00CE5334">
      <w:pPr>
        <w:jc w:val="both"/>
      </w:pPr>
      <w:r>
        <w:rPr>
          <w:sz w:val="28"/>
        </w:rPr>
        <w:t>Признать индивидуального предпринимателя</w:t>
      </w:r>
      <w:r>
        <w:rPr>
          <w:spacing w:val="-4"/>
          <w:sz w:val="28"/>
        </w:rPr>
        <w:t xml:space="preserve"> Калину Григория Ивановича </w:t>
      </w:r>
      <w:r>
        <w:rPr>
          <w:sz w:val="28"/>
        </w:rPr>
        <w:t>виновным в совершении административного правонарушения, ответственность за которое предусмотрена ст. 15.33.2 Кодекса Российской Федерации об администр</w:t>
      </w:r>
      <w:r>
        <w:rPr>
          <w:sz w:val="28"/>
        </w:rPr>
        <w:t xml:space="preserve">ативных правонарушениях и назначить ему административное наказание в виде административного штрафа в размере 300 (трехсот) рублей. </w:t>
      </w:r>
    </w:p>
    <w:p w:rsidR="00CE5334">
      <w:pPr>
        <w:ind w:firstLine="708"/>
        <w:jc w:val="both"/>
      </w:pPr>
      <w:r>
        <w:rPr>
          <w:sz w:val="28"/>
        </w:rPr>
        <w:t>Штраф подлежит уплате в течение 60-ти дней со дня вступления постановления в законную силу по реквизитам: Получатель платежа</w:t>
      </w:r>
      <w:r>
        <w:rPr>
          <w:sz w:val="28"/>
        </w:rPr>
        <w:t xml:space="preserve">: </w:t>
      </w:r>
      <w:r>
        <w:rPr>
          <w:sz w:val="28"/>
        </w:rPr>
        <w:t>УФК по Республике Крым (Отделение ПФР по РК), Банк получателя: отделение Республике Крым Центрального банка РФ, ИНН получателя: 7706808265, КПП 910201001, ОКТМО 35643000, Расчётный счет: 40 101 810 335 1000 10001, БИК: 043510001, Код бюджетной классифика</w:t>
      </w:r>
      <w:r>
        <w:rPr>
          <w:sz w:val="28"/>
        </w:rPr>
        <w:t>ции 392 116 200 100 6 6000 140, УИН 0, назначение платежа: «штраф за административное правонарушение», наименование территориального органа ПФР, протокол об административном правонарушение № 205</w:t>
      </w:r>
      <w:r>
        <w:rPr>
          <w:sz w:val="28"/>
        </w:rPr>
        <w:t xml:space="preserve"> от 03 сентября 2018 года.</w:t>
      </w:r>
    </w:p>
    <w:p w:rsidR="00CE5334">
      <w:pPr>
        <w:ind w:firstLine="708"/>
        <w:jc w:val="both"/>
      </w:pPr>
      <w:r>
        <w:rPr>
          <w:sz w:val="28"/>
        </w:rPr>
        <w:t>В случае неуплаты административного</w:t>
      </w:r>
      <w:r>
        <w:rPr>
          <w:sz w:val="28"/>
        </w:rPr>
        <w:t xml:space="preserve">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</w:t>
      </w:r>
      <w:r>
        <w:rPr>
          <w:sz w:val="28"/>
        </w:rPr>
        <w:t>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CE5334">
      <w:pPr>
        <w:ind w:firstLine="708"/>
        <w:jc w:val="both"/>
        <w:rPr>
          <w:sz w:val="28"/>
        </w:rPr>
      </w:pPr>
      <w:r>
        <w:rPr>
          <w:sz w:val="28"/>
        </w:rPr>
        <w:t>Постановле</w:t>
      </w:r>
      <w:r>
        <w:rPr>
          <w:sz w:val="28"/>
        </w:rPr>
        <w:t xml:space="preserve">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</w:t>
      </w:r>
      <w:r>
        <w:rPr>
          <w:sz w:val="28"/>
        </w:rPr>
        <w:t>ня вручения или получения копии постановления.</w:t>
      </w:r>
    </w:p>
    <w:p w:rsidR="0032434A">
      <w:pPr>
        <w:ind w:firstLine="708"/>
        <w:jc w:val="both"/>
      </w:pPr>
    </w:p>
    <w:p w:rsidR="00CE5334" w:rsidP="0032434A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CE5334">
      <w:pPr>
        <w:widowControl w:val="0"/>
        <w:ind w:firstLine="540"/>
        <w:jc w:val="both"/>
      </w:pPr>
    </w:p>
    <w:sectPr w:rsidSect="00CE533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CE5334"/>
    <w:rsid w:val="0032434A"/>
    <w:rsid w:val="00CE53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