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03F53">
      <w:pPr>
        <w:ind w:firstLine="708"/>
        <w:jc w:val="right"/>
      </w:pPr>
      <w:r>
        <w:rPr>
          <w:sz w:val="28"/>
        </w:rPr>
        <w:t>Дело № 5-72-600/2022</w:t>
      </w:r>
    </w:p>
    <w:p w:rsidR="00403F53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403F53">
      <w:pPr>
        <w:spacing w:after="160"/>
        <w:jc w:val="center"/>
      </w:pPr>
      <w:r>
        <w:rPr>
          <w:b/>
          <w:sz w:val="28"/>
        </w:rPr>
        <w:t>ПОСТАНОВЛЕНИЕ</w:t>
      </w:r>
    </w:p>
    <w:p w:rsidR="00403F53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403F53">
      <w:pPr>
        <w:spacing w:after="160"/>
        <w:ind w:firstLine="708"/>
        <w:jc w:val="both"/>
      </w:pPr>
      <w:r>
        <w:rPr>
          <w:sz w:val="28"/>
        </w:rPr>
        <w:t xml:space="preserve">22 ноября 2022 года                                                                           </w:t>
      </w:r>
      <w:r>
        <w:rPr>
          <w:sz w:val="28"/>
        </w:rPr>
        <w:t>г. Саки</w:t>
      </w:r>
    </w:p>
    <w:p w:rsidR="00403F53">
      <w:pPr>
        <w:ind w:firstLine="708"/>
        <w:jc w:val="both"/>
      </w:pPr>
      <w:r>
        <w:rPr>
          <w:sz w:val="28"/>
        </w:rPr>
        <w:t xml:space="preserve">Мировой судья судебного участка № 72 Сакского судебного района (адрес и городской адрес) адрес Костюкова Елена </w:t>
      </w:r>
      <w:r>
        <w:rPr>
          <w:sz w:val="28"/>
        </w:rPr>
        <w:t xml:space="preserve">Валериевна, </w:t>
      </w:r>
    </w:p>
    <w:p w:rsidR="00403F53">
      <w:pPr>
        <w:ind w:firstLine="708"/>
        <w:jc w:val="both"/>
      </w:pPr>
      <w:r>
        <w:rPr>
          <w:sz w:val="28"/>
        </w:rPr>
        <w:t xml:space="preserve">с участием лица, привлекаемого к ответственности – Лищенко А.П., </w:t>
      </w:r>
    </w:p>
    <w:p w:rsidR="00403F53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правонарушении, поступившие из Отделения судебных приставов по г. Саки и адрес УФССП по адрес в отнош</w:t>
      </w:r>
      <w:r>
        <w:rPr>
          <w:sz w:val="28"/>
        </w:rPr>
        <w:t xml:space="preserve">ении </w:t>
      </w:r>
    </w:p>
    <w:p w:rsidR="00403F53">
      <w:pPr>
        <w:ind w:firstLine="708"/>
        <w:jc w:val="both"/>
      </w:pPr>
      <w:r>
        <w:rPr>
          <w:b/>
          <w:sz w:val="28"/>
        </w:rPr>
        <w:t>Лищенко Анастасии Петровны,</w:t>
      </w:r>
      <w:r>
        <w:rPr>
          <w:sz w:val="28"/>
        </w:rPr>
        <w:t xml:space="preserve"> паспортные данные, гражданки Российской Федерации (паспортные данные), имеющей среднее образование, замужней, имеющей троих несовершеннолетних детей, работающей продавцом у наименование организации (адрес), ранее привлекае</w:t>
      </w:r>
      <w:r>
        <w:rPr>
          <w:sz w:val="28"/>
        </w:rPr>
        <w:t>мой к административной ответственности, зарегистрированной по адресу: адрес, фактически проживающей по адресу: адрес,</w:t>
      </w:r>
    </w:p>
    <w:p w:rsidR="00403F53">
      <w:pPr>
        <w:ind w:firstLine="708"/>
        <w:jc w:val="both"/>
      </w:pPr>
      <w:r>
        <w:rPr>
          <w:sz w:val="28"/>
        </w:rPr>
        <w:t>о привлечении её к административной ответственности за правонарушение, предусмотренное ч. 1 ст. 20.25 Кодекса Российской Федерации об адми</w:t>
      </w:r>
      <w:r>
        <w:rPr>
          <w:sz w:val="28"/>
        </w:rPr>
        <w:t xml:space="preserve">нистративных правонарушениях, </w:t>
      </w:r>
    </w:p>
    <w:p w:rsidR="00403F53">
      <w:pPr>
        <w:spacing w:after="160"/>
        <w:jc w:val="center"/>
      </w:pPr>
      <w:r>
        <w:rPr>
          <w:b/>
          <w:sz w:val="28"/>
        </w:rPr>
        <w:t>УСТАНОВИЛ:</w:t>
      </w:r>
    </w:p>
    <w:p w:rsidR="00403F53">
      <w:pPr>
        <w:ind w:firstLine="708"/>
        <w:jc w:val="both"/>
      </w:pPr>
      <w:r>
        <w:rPr>
          <w:sz w:val="28"/>
        </w:rPr>
        <w:t>дата в время в ходе совершения исполнительных действий в рамках исполнительного производства № 105168/22/82020 от дата было установлено, что гражданка Лищенко А.П. в установленный ч. 1 ст. 32.2 КоАП РФ 60-дневный с</w:t>
      </w:r>
      <w:r>
        <w:rPr>
          <w:sz w:val="28"/>
        </w:rPr>
        <w:t xml:space="preserve">рок - до дата (включительно) не уплатила административный штраф в размере сумма, наложенный постановлением мирового судьи судебного участка № 72 Сакского судебного района (адрес и городской адрес) адрес от дата по делу об административном правонарушении № </w:t>
      </w:r>
      <w:r>
        <w:rPr>
          <w:sz w:val="28"/>
        </w:rPr>
        <w:t xml:space="preserve">5-72-334/2022 по </w:t>
      </w:r>
      <w:r>
        <w:rPr>
          <w:spacing w:val="-4"/>
          <w:sz w:val="28"/>
        </w:rPr>
        <w:t>ст. 6.1.1</w:t>
      </w:r>
      <w:r>
        <w:rPr>
          <w:sz w:val="28"/>
        </w:rPr>
        <w:t xml:space="preserve"> КоАП РФ, то есть своими действиями совершила административное правонарушение, предусмотренное ст. 20.25 ч. 1 КоАП РФ – неуплата административного штрафа в срок, предусмотренный настоящим Кодексом.</w:t>
      </w:r>
    </w:p>
    <w:p w:rsidR="00403F53">
      <w:pPr>
        <w:ind w:firstLine="708"/>
        <w:jc w:val="both"/>
      </w:pPr>
      <w:r>
        <w:rPr>
          <w:sz w:val="28"/>
        </w:rPr>
        <w:t>В судебном заседании Лищенко А.П</w:t>
      </w:r>
      <w:r>
        <w:rPr>
          <w:sz w:val="28"/>
        </w:rPr>
        <w:t>. вину в совершении правонарушения, предусмотренного ч. 1 ст. 20.25 КоАП РФ признала полностью, не оспаривала фактические обстоятельства дела, изложенные в протоколе об административном правонарушении. Пояснила, что штраф не уплатила, поскольку в связи с п</w:t>
      </w:r>
      <w:r>
        <w:rPr>
          <w:sz w:val="28"/>
        </w:rPr>
        <w:t xml:space="preserve">ереездом были утеряны реквизиты, копию постановления суда не получала. </w:t>
      </w:r>
    </w:p>
    <w:p w:rsidR="00403F53">
      <w:pPr>
        <w:ind w:firstLine="708"/>
        <w:jc w:val="both"/>
      </w:pPr>
      <w:r>
        <w:rPr>
          <w:sz w:val="28"/>
        </w:rPr>
        <w:t>Выслушав пояснения Лищенко А.П., исследовав письменные доказательства и фактические данные в совокупности, мировой судья приходит к выводу, что вина Лищенко А.П. во вменяемом ей правон</w:t>
      </w:r>
      <w:r>
        <w:rPr>
          <w:sz w:val="28"/>
        </w:rPr>
        <w:t xml:space="preserve">арушении нашла своё </w:t>
      </w:r>
      <w:r>
        <w:rPr>
          <w:sz w:val="28"/>
        </w:rPr>
        <w:t xml:space="preserve">подтверждение в судебном заседании и подтверждается следующими доказательствами: </w:t>
      </w:r>
    </w:p>
    <w:p w:rsidR="00403F53">
      <w:pPr>
        <w:ind w:firstLine="708"/>
        <w:jc w:val="both"/>
      </w:pPr>
      <w:r>
        <w:rPr>
          <w:sz w:val="28"/>
        </w:rPr>
        <w:t>- протоколом об административном правонарушении № 331/22/82020-АП от дата;</w:t>
      </w:r>
    </w:p>
    <w:p w:rsidR="00403F53">
      <w:pPr>
        <w:ind w:firstLine="708"/>
        <w:jc w:val="both"/>
      </w:pPr>
      <w:r>
        <w:rPr>
          <w:sz w:val="28"/>
        </w:rPr>
        <w:t>- копией постановления мирового судьи судебного участка № 72 Сакского судебного</w:t>
      </w:r>
      <w:r>
        <w:rPr>
          <w:sz w:val="28"/>
        </w:rPr>
        <w:t xml:space="preserve"> района (адрес и городской адрес) адрес от дата по делу об административном правонарушении № 5-72-334/2022 по ст. 6.1.1 КоАП РФ, вступившим в законную силу дата;</w:t>
      </w:r>
    </w:p>
    <w:p w:rsidR="00403F53">
      <w:pPr>
        <w:ind w:firstLine="708"/>
        <w:jc w:val="both"/>
      </w:pPr>
      <w:r>
        <w:rPr>
          <w:sz w:val="28"/>
        </w:rPr>
        <w:t>- копией постановления судебного пристава-исполнителя ОСП по г. Саки и адрес фио о возбуждении</w:t>
      </w:r>
      <w:r>
        <w:rPr>
          <w:sz w:val="28"/>
        </w:rPr>
        <w:t xml:space="preserve"> исполнительного производства № 105168/22/82020-ИП от дата.</w:t>
      </w:r>
    </w:p>
    <w:p w:rsidR="00403F53">
      <w:pPr>
        <w:ind w:firstLine="708"/>
        <w:jc w:val="both"/>
      </w:pPr>
      <w:r>
        <w:rPr>
          <w:sz w:val="28"/>
        </w:rPr>
        <w:t>Указанные выше доказательства получены без нарушения закона и у суда нет оснований им не доверять. Представленные суду материалы между собой согласуются и не имеют противоречий. Протокол об админи</w:t>
      </w:r>
      <w:r>
        <w:rPr>
          <w:sz w:val="28"/>
        </w:rPr>
        <w:t>стративном правонарушении составлен в соответствии с требованиями закона соответствующим должностным лицом. При этом в протоколе отражены все имеющие значение для дела обстоятельства.</w:t>
      </w:r>
    </w:p>
    <w:p w:rsidR="00403F53">
      <w:pPr>
        <w:ind w:firstLine="708"/>
        <w:jc w:val="both"/>
      </w:pPr>
      <w:r>
        <w:rPr>
          <w:sz w:val="28"/>
        </w:rPr>
        <w:t xml:space="preserve">Положениями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КоАП РФ предусмотрена административная ответственность за неуплату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403F53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6" w:history="1">
        <w:r>
          <w:rPr>
            <w:color w:val="0000FF"/>
            <w:sz w:val="28"/>
            <w:u w:val="single"/>
          </w:rPr>
          <w:t>ч. 1 ст. 32.2</w:t>
        </w:r>
      </w:hyperlink>
      <w:r>
        <w:rPr>
          <w:sz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</w:t>
      </w:r>
      <w:r>
        <w:rPr>
          <w:sz w:val="28"/>
        </w:rPr>
        <w:t xml:space="preserve">течения срока отсрочки или срока рассрочки, предусмотренных </w:t>
      </w:r>
      <w:hyperlink r:id="rId7" w:history="1">
        <w:r>
          <w:rPr>
            <w:color w:val="0000FF"/>
            <w:sz w:val="28"/>
            <w:u w:val="single"/>
          </w:rPr>
          <w:t>статьей 31.5</w:t>
        </w:r>
      </w:hyperlink>
      <w:r>
        <w:rPr>
          <w:sz w:val="28"/>
        </w:rPr>
        <w:t xml:space="preserve"> Кодекса Российской Федерации об административных пра</w:t>
      </w:r>
      <w:r>
        <w:rPr>
          <w:sz w:val="28"/>
        </w:rPr>
        <w:t>вонарушениях.</w:t>
      </w:r>
    </w:p>
    <w:p w:rsidR="00403F53">
      <w:pPr>
        <w:ind w:firstLine="708"/>
        <w:jc w:val="both"/>
      </w:pPr>
      <w:r>
        <w:rPr>
          <w:sz w:val="28"/>
        </w:rPr>
        <w:t xml:space="preserve">Согласно </w:t>
      </w:r>
      <w:hyperlink r:id="rId8" w:history="1">
        <w:r>
          <w:rPr>
            <w:color w:val="0000FF"/>
            <w:sz w:val="28"/>
            <w:u w:val="single"/>
          </w:rPr>
          <w:t>ч. 5 ст. 32.2</w:t>
        </w:r>
      </w:hyperlink>
      <w:r>
        <w:rPr>
          <w:sz w:val="28"/>
        </w:rPr>
        <w:t xml:space="preserve"> КоАП РФ при отсутствии документа, свидетельствующего об уплате административного штрафа, по </w:t>
      </w:r>
      <w:r>
        <w:rPr>
          <w:sz w:val="28"/>
        </w:rPr>
        <w:t xml:space="preserve">истечении срока, указанного в </w:t>
      </w:r>
      <w:hyperlink r:id="rId9" w:history="1">
        <w:r>
          <w:rPr>
            <w:color w:val="0000FF"/>
            <w:sz w:val="28"/>
            <w:u w:val="single"/>
          </w:rPr>
          <w:t>части 1</w:t>
        </w:r>
      </w:hyperlink>
      <w:r>
        <w:rPr>
          <w:sz w:val="28"/>
        </w:rPr>
        <w:t xml:space="preserve"> настоящей статьи, судья, орган, должностное лицо, вынесшие постановление, направляют в </w:t>
      </w:r>
      <w:r>
        <w:rPr>
          <w:sz w:val="28"/>
        </w:rPr>
        <w:t>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</w:t>
      </w:r>
      <w:r>
        <w:rPr>
          <w:sz w:val="28"/>
        </w:rPr>
        <w:t>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</w:t>
      </w:r>
      <w:r>
        <w:rPr>
          <w:sz w:val="28"/>
        </w:rPr>
        <w:t xml:space="preserve">ении, составляет протокол об административном правонарушении, предусмотренном </w:t>
      </w:r>
      <w:hyperlink r:id="rId10" w:history="1">
        <w:r>
          <w:rPr>
            <w:color w:val="0000FF"/>
            <w:sz w:val="28"/>
            <w:u w:val="single"/>
          </w:rPr>
          <w:t>частью 1 статьи 20.25</w:t>
        </w:r>
      </w:hyperlink>
      <w:r>
        <w:rPr>
          <w:sz w:val="28"/>
        </w:rPr>
        <w:t xml:space="preserve"> настоящего Кодекса, в отношении лица, не уплатившего административный штраф.</w:t>
      </w:r>
    </w:p>
    <w:p w:rsidR="00403F53">
      <w:pPr>
        <w:ind w:firstLine="708"/>
        <w:jc w:val="both"/>
      </w:pPr>
      <w:r>
        <w:rPr>
          <w:sz w:val="28"/>
        </w:rPr>
        <w:t xml:space="preserve">Таким образом, исходя из положений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и </w:t>
      </w:r>
      <w:hyperlink r:id="rId11" w:history="1">
        <w:r>
          <w:rPr>
            <w:color w:val="0000FF"/>
            <w:sz w:val="28"/>
            <w:u w:val="single"/>
          </w:rPr>
          <w:t>ст. 32.2</w:t>
        </w:r>
      </w:hyperlink>
      <w:r>
        <w:rPr>
          <w:sz w:val="28"/>
        </w:rPr>
        <w:t xml:space="preserve"> КоАП РФ лицо, привлеченное к административной ответственности, обязано уплатить штраф не позднее 60 дней со дня вступ</w:t>
      </w:r>
      <w:r>
        <w:rPr>
          <w:sz w:val="28"/>
        </w:rPr>
        <w:t xml:space="preserve">ления в силу постановления о наложении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4" w:history="1">
        <w:r>
          <w:rPr>
            <w:color w:val="0000FF"/>
            <w:sz w:val="28"/>
            <w:u w:val="single"/>
          </w:rPr>
          <w:t>ч. 1 ст. 20.25</w:t>
        </w:r>
      </w:hyperlink>
      <w:r>
        <w:rPr>
          <w:sz w:val="28"/>
        </w:rPr>
        <w:t xml:space="preserve"> КоАП РФ.</w:t>
      </w:r>
    </w:p>
    <w:p w:rsidR="00403F53">
      <w:pPr>
        <w:ind w:firstLine="708"/>
        <w:jc w:val="both"/>
      </w:pPr>
      <w:r>
        <w:rPr>
          <w:sz w:val="28"/>
        </w:rPr>
        <w:t>В ч. 1 Постановления Пленума Верховного Суда Российской Федерации от дата № 5 "О некоторых вопросах, возникающих у судов при применении Кодек</w:t>
      </w:r>
      <w:r>
        <w:rPr>
          <w:sz w:val="28"/>
        </w:rPr>
        <w:t>са Российской Федерации об административных правонарушениях", закреплено общее правило, в соответствии с которым дело рассматривается по месту совершения правонарушения. Местом совершения административного правонарушения является место совершения противопр</w:t>
      </w:r>
      <w:r>
        <w:rPr>
          <w:sz w:val="28"/>
        </w:rPr>
        <w:t xml:space="preserve">авного действия независимо от места наступления его последствий, а если такое деяние носит длящийся характер, - место окончания противоправной деятельности, ее пресечения; если правонарушение совершено в форме бездействия, то местом его совершения следует </w:t>
      </w:r>
      <w:r>
        <w:rPr>
          <w:sz w:val="28"/>
        </w:rPr>
        <w:t>считать место, где должно было быть совершено действие, выполнена возложенная на лицо обязанность.</w:t>
      </w:r>
    </w:p>
    <w:p w:rsidR="00403F53">
      <w:pPr>
        <w:ind w:firstLine="708"/>
        <w:jc w:val="both"/>
      </w:pPr>
      <w:r>
        <w:rPr>
          <w:sz w:val="28"/>
        </w:rPr>
        <w:t>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</w:t>
      </w:r>
      <w:r>
        <w:rPr>
          <w:sz w:val="28"/>
        </w:rPr>
        <w:t xml:space="preserve"> установленной правовым актом обязанности, необходимо исходить из места жительства физического лица. </w:t>
      </w:r>
    </w:p>
    <w:p w:rsidR="00403F53">
      <w:pPr>
        <w:ind w:firstLine="708"/>
        <w:jc w:val="both"/>
      </w:pPr>
      <w:r>
        <w:rPr>
          <w:sz w:val="28"/>
        </w:rPr>
        <w:t xml:space="preserve">Действия (бездействие) Лищенко А.П. правильно квалифицированы по ч. 1 ст. 20.25 КоАП РФ - неуплата административного штрафа в срок, предусмотренный </w:t>
      </w:r>
      <w:hyperlink r:id="rId5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 xml:space="preserve"> Российской Федерации об административных правонарушениях.</w:t>
      </w:r>
    </w:p>
    <w:p w:rsidR="00403F53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</w:t>
      </w:r>
      <w:r>
        <w:rPr>
          <w:sz w:val="28"/>
        </w:rPr>
        <w:t>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03F53">
      <w:pPr>
        <w:ind w:firstLine="708"/>
        <w:jc w:val="both"/>
      </w:pPr>
      <w:r>
        <w:rPr>
          <w:sz w:val="28"/>
        </w:rPr>
        <w:t>Согласно ч. 2 ст. 4.1 КоАП РФ при назначении админ</w:t>
      </w:r>
      <w:r>
        <w:rPr>
          <w:sz w:val="28"/>
        </w:rPr>
        <w:t>истративного наказания, суд учитывает характер совершенного административного правонарушения, личность лица, привлекаемого к административной ответственности, его имущественное положение смягчающие и отягчающие ответственность обстоятельства.</w:t>
      </w:r>
    </w:p>
    <w:p w:rsidR="00403F53">
      <w:pPr>
        <w:ind w:firstLine="708"/>
        <w:jc w:val="both"/>
      </w:pPr>
      <w:r>
        <w:rPr>
          <w:sz w:val="28"/>
        </w:rPr>
        <w:t>Учитывая полн</w:t>
      </w:r>
      <w:r>
        <w:rPr>
          <w:sz w:val="28"/>
        </w:rPr>
        <w:t>ое признание своей вины, нахождение на иждивении троих несовершеннолетних детей, что мировой судья признает обстоятельствами, смягчающими административную ответственность, отсутствие обстоятельств, отягчающих административную ответственность, а также лично</w:t>
      </w:r>
      <w:r>
        <w:rPr>
          <w:sz w:val="28"/>
        </w:rPr>
        <w:t xml:space="preserve">сть Лищенко А.П., ранее не привлекаемой к административной ответственности за совершение аналогичных правонарушений, имущественное положение лица, привлекаемого к административной ответственности – официально </w:t>
      </w:r>
      <w:r>
        <w:rPr>
          <w:sz w:val="28"/>
        </w:rPr>
        <w:t>трудоустроенной, мировой судья считает возможны</w:t>
      </w:r>
      <w:r>
        <w:rPr>
          <w:sz w:val="28"/>
        </w:rPr>
        <w:t>м назначить Лищенко А.П. административное наказание в виде административного штрафа в двукратном размере суммы неуплаченного административного штрафа, но не сумма прописью, считая данное наказание достаточным для предупреждения совершения новых правонаруше</w:t>
      </w:r>
      <w:r>
        <w:rPr>
          <w:sz w:val="28"/>
        </w:rPr>
        <w:t xml:space="preserve">ний. </w:t>
      </w:r>
    </w:p>
    <w:p w:rsidR="00403F53">
      <w:pPr>
        <w:ind w:firstLine="708"/>
        <w:jc w:val="both"/>
      </w:pPr>
      <w:r>
        <w:rPr>
          <w:sz w:val="28"/>
        </w:rPr>
        <w:t xml:space="preserve">На основании изложенного и руководствуясь ст. ст. 20.25, 29.9, 29.10, 29.11 КоАП РФ, мировой судья </w:t>
      </w:r>
    </w:p>
    <w:p w:rsidR="00403F53">
      <w:pPr>
        <w:ind w:firstLine="426"/>
        <w:jc w:val="center"/>
      </w:pPr>
      <w:r>
        <w:rPr>
          <w:b/>
          <w:sz w:val="28"/>
        </w:rPr>
        <w:t>ПОСТАНОВИЛ:</w:t>
      </w:r>
    </w:p>
    <w:p w:rsidR="00403F53">
      <w:pPr>
        <w:ind w:firstLine="708"/>
        <w:jc w:val="both"/>
      </w:pPr>
      <w:r>
        <w:rPr>
          <w:b/>
          <w:sz w:val="28"/>
        </w:rPr>
        <w:t>Лищенко Анастасию Петровну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ч. 1 ст. 20.25 КоАП РФ и назн</w:t>
      </w:r>
      <w:r>
        <w:rPr>
          <w:sz w:val="28"/>
        </w:rPr>
        <w:t>ачить ей административное наказание в виде административного штрафа в размере сумма.</w:t>
      </w:r>
    </w:p>
    <w:p w:rsidR="00403F53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403F53">
      <w:pPr>
        <w:ind w:firstLine="708"/>
        <w:jc w:val="both"/>
      </w:pPr>
      <w:r>
        <w:rPr>
          <w:sz w:val="28"/>
        </w:rPr>
        <w:t>Юридический адрес: адрес, телефон, г, Симферополь, адрес60-летия СССР, 28</w:t>
      </w:r>
    </w:p>
    <w:p w:rsidR="00403F53">
      <w:pPr>
        <w:ind w:firstLine="708"/>
        <w:jc w:val="both"/>
      </w:pPr>
      <w:r>
        <w:rPr>
          <w:sz w:val="28"/>
        </w:rPr>
        <w:t>Почтовый адрес: адрес, телефон, г, Симферополь, адрес60-лети</w:t>
      </w:r>
      <w:r>
        <w:rPr>
          <w:sz w:val="28"/>
        </w:rPr>
        <w:t xml:space="preserve">я СССР, 28 </w:t>
      </w:r>
    </w:p>
    <w:p w:rsidR="00403F53">
      <w:pPr>
        <w:ind w:firstLine="708"/>
        <w:jc w:val="both"/>
      </w:pPr>
      <w:r>
        <w:rPr>
          <w:sz w:val="28"/>
        </w:rPr>
        <w:t>ОГРН 1149102019164</w:t>
      </w:r>
    </w:p>
    <w:p w:rsidR="00403F53">
      <w:pPr>
        <w:ind w:firstLine="708"/>
        <w:jc w:val="both"/>
      </w:pPr>
      <w:r>
        <w:rPr>
          <w:sz w:val="28"/>
        </w:rPr>
        <w:t>Банковские реквизиты:</w:t>
      </w:r>
    </w:p>
    <w:p w:rsidR="00403F53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403F53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403F53">
      <w:pPr>
        <w:ind w:firstLine="708"/>
        <w:jc w:val="both"/>
      </w:pPr>
      <w:r>
        <w:rPr>
          <w:sz w:val="28"/>
        </w:rPr>
        <w:t xml:space="preserve">ИНН: телефон </w:t>
      </w:r>
    </w:p>
    <w:p w:rsidR="00403F53">
      <w:pPr>
        <w:ind w:firstLine="708"/>
        <w:jc w:val="both"/>
      </w:pPr>
      <w:r>
        <w:rPr>
          <w:sz w:val="28"/>
        </w:rPr>
        <w:t>КПП: 910201001</w:t>
      </w:r>
    </w:p>
    <w:p w:rsidR="00403F53">
      <w:pPr>
        <w:ind w:firstLine="708"/>
        <w:jc w:val="both"/>
      </w:pPr>
      <w:r>
        <w:rPr>
          <w:sz w:val="28"/>
        </w:rPr>
        <w:t>БИК: 013510002</w:t>
      </w:r>
    </w:p>
    <w:p w:rsidR="00403F53">
      <w:pPr>
        <w:ind w:firstLine="708"/>
        <w:jc w:val="both"/>
      </w:pPr>
      <w:r>
        <w:rPr>
          <w:sz w:val="28"/>
        </w:rPr>
        <w:t>Единый казначейский счет 40102810645370000</w:t>
      </w:r>
      <w:r>
        <w:rPr>
          <w:sz w:val="28"/>
        </w:rPr>
        <w:t>035</w:t>
      </w:r>
    </w:p>
    <w:p w:rsidR="00403F53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403F53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403F53">
      <w:pPr>
        <w:ind w:firstLine="708"/>
        <w:jc w:val="both"/>
      </w:pPr>
      <w:r>
        <w:rPr>
          <w:sz w:val="28"/>
        </w:rPr>
        <w:t>ОКТМО 35643000</w:t>
      </w:r>
    </w:p>
    <w:p w:rsidR="00403F53">
      <w:pPr>
        <w:ind w:firstLine="708"/>
        <w:jc w:val="both"/>
      </w:pPr>
      <w:r>
        <w:rPr>
          <w:sz w:val="28"/>
        </w:rPr>
        <w:t>КБК телефон телефон 140</w:t>
      </w:r>
    </w:p>
    <w:p w:rsidR="00403F53">
      <w:pPr>
        <w:ind w:firstLine="708"/>
        <w:jc w:val="both"/>
      </w:pPr>
      <w:r>
        <w:rPr>
          <w:sz w:val="28"/>
        </w:rPr>
        <w:t>УИН 0410760300725006002220164</w:t>
      </w:r>
    </w:p>
    <w:p w:rsidR="00403F53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представить в судебный у</w:t>
      </w:r>
      <w:r>
        <w:rPr>
          <w:sz w:val="28"/>
        </w:rPr>
        <w:t>часток № 72 Сакского судебного района (адрес и городской адрес) адрес, расположенном по адресу: адрес, адрес.</w:t>
      </w:r>
    </w:p>
    <w:p w:rsidR="00403F53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</w:t>
      </w:r>
      <w:r>
        <w:rPr>
          <w:sz w:val="28"/>
        </w:rPr>
        <w:t>ти дней со дня вступления постановления о наложении административного штрафа в законную силу.</w:t>
      </w:r>
    </w:p>
    <w:p w:rsidR="00403F53">
      <w:pPr>
        <w:ind w:firstLine="708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</w:t>
      </w:r>
      <w:r>
        <w:rPr>
          <w:sz w:val="28"/>
        </w:rPr>
        <w:t>тративных правонарушениях будет взыскана в принудительном порядке.</w:t>
      </w:r>
    </w:p>
    <w:p w:rsidR="00403F53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адрес </w:t>
      </w:r>
      <w:r>
        <w:rPr>
          <w:sz w:val="28"/>
        </w:rPr>
        <w:t xml:space="preserve">через мирового судью судебного участка № 72 Сакского </w:t>
      </w:r>
      <w:r>
        <w:rPr>
          <w:sz w:val="28"/>
        </w:rPr>
        <w:t>судебного района (адрес и городской адрес) адрес.</w:t>
      </w:r>
    </w:p>
    <w:p w:rsidR="002A0078">
      <w:pPr>
        <w:ind w:firstLine="708"/>
        <w:jc w:val="both"/>
        <w:rPr>
          <w:sz w:val="28"/>
        </w:rPr>
      </w:pPr>
    </w:p>
    <w:p w:rsidR="00403F53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>Е.В. Костюкова</w:t>
      </w:r>
    </w:p>
    <w:p w:rsidR="00403F53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F53"/>
    <w:rsid w:val="002A0078"/>
    <w:rsid w:val="00403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E6409FD1391FC227298424A270DFF1E48A3F53EABCEB7F1794EB3F79220FA2F4C85B94305X556G" TargetMode="External" /><Relationship Id="rId11" Type="http://schemas.openxmlformats.org/officeDocument/2006/relationships/hyperlink" Target="consultantplus://offline/ref=B0C837916F081F25FC18DB25161FD220C81BE68D364D1079B7D51263977C14D912BC2BF2E2A8D7D846V6E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1E34AV8E" TargetMode="External" /><Relationship Id="rId5" Type="http://schemas.openxmlformats.org/officeDocument/2006/relationships/hyperlink" Target="consultantplus://offline/ref=B0C837916F081F25FC18DB25161FD220C81BE68D364D1079B7D512639747VCE" TargetMode="External" /><Relationship Id="rId6" Type="http://schemas.openxmlformats.org/officeDocument/2006/relationships/hyperlink" Target="consultantplus://offline/ref=B0C837916F081F25FC18DB25161FD220C81BE68D364D1079B7D51263977C14D912BC2BF2E2A8D7D846V7E" TargetMode="External" /><Relationship Id="rId7" Type="http://schemas.openxmlformats.org/officeDocument/2006/relationships/hyperlink" Target="consultantplus://offline/ref=B0C837916F081F25FC18DB25161FD220C81BE68D364D1079B7D51263977C14D912BC2BF2E2A8D7DC46V2E" TargetMode="External" /><Relationship Id="rId8" Type="http://schemas.openxmlformats.org/officeDocument/2006/relationships/hyperlink" Target="consultantplus://offline/ref=B0C837916F081F25FC18DB25161FD220C81BE68D364D1079B7D51263977C14D912BC2BF2EBA24DVBE" TargetMode="External" /><Relationship Id="rId9" Type="http://schemas.openxmlformats.org/officeDocument/2006/relationships/hyperlink" Target="consultantplus://offline/ref=0E6409FD1391FC227298424A270DFF1E48A3F53EABCEB7F1794EB3F79220FA2F4C85B9400456DCF0XC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