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680C" w:rsidP="003A19F8">
      <w:pPr>
        <w:ind w:firstLine="708"/>
        <w:jc w:val="right"/>
      </w:pPr>
      <w:r>
        <w:rPr>
          <w:sz w:val="28"/>
        </w:rPr>
        <w:t>Дело № 5-72-603/2022</w:t>
      </w:r>
    </w:p>
    <w:p w:rsidR="00A6680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6680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6680C">
      <w:pPr>
        <w:spacing w:after="160"/>
        <w:jc w:val="both"/>
      </w:pPr>
      <w:r>
        <w:rPr>
          <w:sz w:val="28"/>
        </w:rPr>
        <w:t xml:space="preserve">27 декабря 2022 года                                                                                  </w:t>
      </w:r>
      <w:r>
        <w:rPr>
          <w:sz w:val="28"/>
        </w:rPr>
        <w:t>г. Саки</w:t>
      </w:r>
    </w:p>
    <w:p w:rsidR="00A6680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A6680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6680C">
      <w:pPr>
        <w:ind w:firstLine="708"/>
        <w:jc w:val="both"/>
      </w:pPr>
      <w:r>
        <w:rPr>
          <w:b/>
          <w:sz w:val="28"/>
        </w:rPr>
        <w:t>Спирина Константина Юрьевича</w:t>
      </w:r>
      <w:r>
        <w:rPr>
          <w:sz w:val="28"/>
        </w:rPr>
        <w:t>, паспортные данные, гражданина РФ (паспортные данные)</w:t>
      </w:r>
      <w:r>
        <w:rPr>
          <w:sz w:val="28"/>
        </w:rPr>
        <w:t>, получившего среднее образование, имеющего двоих несовершеннолетних детей, работающего в наименование организации в должности помощника кадастрового инженера, зарегистрированного и проживающего по адресу: адрес,</w:t>
      </w:r>
    </w:p>
    <w:p w:rsidR="00A6680C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</w:t>
      </w:r>
      <w:r>
        <w:rPr>
          <w:sz w:val="28"/>
        </w:rPr>
        <w:t xml:space="preserve">твенности за правонарушение, предусмотренное ч. 1 ст. 12.26 Кодекса Российской Федерации об административных правонарушениях, </w:t>
      </w:r>
    </w:p>
    <w:p w:rsidR="00A6680C">
      <w:pPr>
        <w:spacing w:after="160"/>
        <w:jc w:val="center"/>
      </w:pPr>
      <w:r>
        <w:rPr>
          <w:b/>
          <w:sz w:val="28"/>
        </w:rPr>
        <w:t>УСТАНОВИЛ:</w:t>
      </w:r>
    </w:p>
    <w:p w:rsidR="00A6680C">
      <w:pPr>
        <w:ind w:firstLine="708"/>
        <w:jc w:val="both"/>
      </w:pPr>
      <w:r>
        <w:rPr>
          <w:sz w:val="28"/>
        </w:rPr>
        <w:t xml:space="preserve">Спирин К.Ю.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марка автомобиля, государ</w:t>
      </w:r>
      <w:r>
        <w:rPr>
          <w:sz w:val="28"/>
        </w:rPr>
        <w:t xml:space="preserve">ственный регистрационный знак М720ТЕ198,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 поведение, не соответствующее обстановке, не выполнил законное требование уполномоченного должностного лица о прохождении в у</w:t>
      </w:r>
      <w:r>
        <w:rPr>
          <w:sz w:val="28"/>
        </w:rPr>
        <w:t xml:space="preserve">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 РФ. Данное деяние не является уголовно наказуемым.</w:t>
      </w:r>
    </w:p>
    <w:p w:rsidR="00A6680C">
      <w:pPr>
        <w:ind w:firstLine="708"/>
        <w:jc w:val="both"/>
      </w:pPr>
      <w:r>
        <w:rPr>
          <w:sz w:val="28"/>
        </w:rPr>
        <w:t xml:space="preserve">В судебное заседание Спирин К.Ю., его защитники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не явились. </w:t>
      </w:r>
      <w:r>
        <w:rPr>
          <w:sz w:val="28"/>
        </w:rPr>
        <w:t>О месте и времени рассмотрения дела об административном правонарушении извещены надлежащим образом и заблаговременно, что подтверж</w:t>
      </w:r>
      <w:r>
        <w:rPr>
          <w:sz w:val="28"/>
        </w:rPr>
        <w:t xml:space="preserve">дается расписками и телефонограммой, имеющихся в материалах дела. </w:t>
      </w:r>
    </w:p>
    <w:p w:rsidR="00A6680C">
      <w:pPr>
        <w:ind w:firstLine="708"/>
        <w:jc w:val="both"/>
      </w:pPr>
      <w:r>
        <w:rPr>
          <w:sz w:val="28"/>
        </w:rPr>
        <w:t>27 декабря 2022 года посредством электронной почты мировому судье поступило ходатайство Спирина К.Ю. об отложении рассмотрения дела в связи со служебной командировкой в адрес, куда направле</w:t>
      </w:r>
      <w:r>
        <w:rPr>
          <w:sz w:val="28"/>
        </w:rPr>
        <w:t xml:space="preserve">н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дата, что подтверждается командировочным удостоверением. В ходатайстве указано об отказе от услуг представителя </w:t>
      </w:r>
      <w:r>
        <w:rPr>
          <w:sz w:val="28"/>
        </w:rPr>
        <w:t>фио</w:t>
      </w:r>
      <w:r>
        <w:rPr>
          <w:sz w:val="28"/>
        </w:rPr>
        <w:t xml:space="preserve"> в виду расхождения позиции в защите. </w:t>
      </w:r>
    </w:p>
    <w:p w:rsidR="00A6680C">
      <w:pPr>
        <w:ind w:firstLine="708"/>
        <w:jc w:val="both"/>
      </w:pPr>
      <w:r>
        <w:rPr>
          <w:sz w:val="28"/>
        </w:rPr>
        <w:t xml:space="preserve">Ранее, определением мирового судьи от дата ходатайство Спирина К.Ю. об отложении </w:t>
      </w:r>
      <w:r>
        <w:rPr>
          <w:sz w:val="28"/>
        </w:rPr>
        <w:t>рассмотрения дела в связи с его нахождением в служебной командировке в период с дата по дата, сопряженной с выездом в Брянскую и адрес было удовлетворено, судебное заседание отложено.</w:t>
      </w:r>
    </w:p>
    <w:p w:rsidR="00A6680C">
      <w:pPr>
        <w:ind w:firstLine="708"/>
        <w:jc w:val="both"/>
      </w:pPr>
      <w:r>
        <w:rPr>
          <w:sz w:val="28"/>
        </w:rPr>
        <w:t xml:space="preserve">Определением мирового судьи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ходатайство защитника </w:t>
      </w:r>
      <w:r>
        <w:rPr>
          <w:sz w:val="28"/>
        </w:rPr>
        <w:t>фио</w:t>
      </w:r>
      <w:r>
        <w:rPr>
          <w:sz w:val="28"/>
        </w:rPr>
        <w:t xml:space="preserve"> об отложен</w:t>
      </w:r>
      <w:r>
        <w:rPr>
          <w:sz w:val="28"/>
        </w:rPr>
        <w:t>ии рассмотрения дела для подготовки позиции и изучения материалов дела было удовлетворено, судебное заседание отложено.</w:t>
      </w:r>
    </w:p>
    <w:p w:rsidR="00A6680C">
      <w:pPr>
        <w:ind w:firstLine="708"/>
        <w:jc w:val="both"/>
      </w:pPr>
      <w:r>
        <w:rPr>
          <w:sz w:val="28"/>
        </w:rPr>
        <w:t xml:space="preserve">Определением мирового судьи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ходатайство Спирина К.Ю. об отложении рассмотрения дела для подготовки правовой позиции, ознакомлени</w:t>
      </w:r>
      <w:r>
        <w:rPr>
          <w:sz w:val="28"/>
        </w:rPr>
        <w:t xml:space="preserve">е его и его представителя </w:t>
      </w:r>
      <w:r>
        <w:rPr>
          <w:sz w:val="28"/>
        </w:rPr>
        <w:t>фио</w:t>
      </w:r>
      <w:r>
        <w:rPr>
          <w:sz w:val="28"/>
        </w:rPr>
        <w:t xml:space="preserve"> с материалами дела было удовлетворено, судебное заседание отложено. </w:t>
      </w:r>
    </w:p>
    <w:p w:rsidR="00A6680C">
      <w:pPr>
        <w:ind w:firstLine="708"/>
        <w:jc w:val="both"/>
      </w:pPr>
      <w:r>
        <w:rPr>
          <w:sz w:val="28"/>
        </w:rPr>
        <w:t xml:space="preserve">Определением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27 декабря 2022 года ходатайство Спирина К.Ю. об отложении р</w:t>
      </w:r>
      <w:r>
        <w:rPr>
          <w:sz w:val="28"/>
        </w:rPr>
        <w:t>ассмотрения дела об административном правонарушении - оставлено без удовлетворения.</w:t>
      </w:r>
    </w:p>
    <w:p w:rsidR="00A6680C">
      <w:pPr>
        <w:ind w:firstLine="708"/>
        <w:jc w:val="both"/>
      </w:pPr>
      <w:r>
        <w:rPr>
          <w:sz w:val="28"/>
        </w:rPr>
        <w:t>Согласно ч. 1 ст. 46 Конституции Российской Федерации, каждому гарантируется судебная защита его прав и свобод.</w:t>
      </w:r>
    </w:p>
    <w:p w:rsidR="00A6680C">
      <w:pPr>
        <w:ind w:firstLine="708"/>
        <w:jc w:val="both"/>
      </w:pPr>
      <w:r>
        <w:rPr>
          <w:sz w:val="28"/>
        </w:rPr>
        <w:t>Статья 48 Конституции РФ гарантирует право каждого на получе</w:t>
      </w:r>
      <w:r>
        <w:rPr>
          <w:sz w:val="28"/>
        </w:rPr>
        <w:t>ние квалифицированной юридической помощи и право пользоваться помощью защитника.</w:t>
      </w:r>
    </w:p>
    <w:p w:rsidR="00A6680C">
      <w:pPr>
        <w:ind w:firstLine="708"/>
        <w:jc w:val="both"/>
      </w:pPr>
      <w:r>
        <w:rPr>
          <w:sz w:val="28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п</w:t>
      </w:r>
      <w:r>
        <w:rPr>
          <w:sz w:val="28"/>
        </w:rPr>
        <w:t>ривлекаемым к административной ответственности.</w:t>
      </w:r>
    </w:p>
    <w:p w:rsidR="00A6680C">
      <w:pPr>
        <w:ind w:firstLine="708"/>
        <w:jc w:val="both"/>
      </w:pPr>
      <w:r>
        <w:rPr>
          <w:sz w:val="28"/>
        </w:rPr>
        <w:t>Согласно со ст.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</w:t>
      </w:r>
      <w:r>
        <w:rPr>
          <w:sz w:val="28"/>
        </w:rPr>
        <w:t>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6680C">
      <w:pPr>
        <w:ind w:firstLine="708"/>
        <w:jc w:val="both"/>
      </w:pPr>
      <w:r>
        <w:rPr>
          <w:sz w:val="28"/>
        </w:rPr>
        <w:t>Согласно ст. 25.1 ч.2 КоАП РФ дело об административном правонарушении рассматривается с участием ли</w:t>
      </w:r>
      <w:r>
        <w:rPr>
          <w:sz w:val="28"/>
        </w:rPr>
        <w:t xml:space="preserve">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8"/>
        </w:rPr>
        <w:t xml:space="preserve"> если такое ходатайство оставлено без удовлетворения. </w:t>
      </w:r>
    </w:p>
    <w:p w:rsidR="00A6680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</w:t>
      </w:r>
      <w:r>
        <w:rPr>
          <w:sz w:val="28"/>
        </w:rPr>
        <w:t xml:space="preserve">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</w:t>
      </w:r>
      <w:r>
        <w:rPr>
          <w:sz w:val="28"/>
        </w:rPr>
        <w:t>дел об административных правонарушениях, судье необходимо принимать меры для быст</w:t>
      </w:r>
      <w:r>
        <w:rPr>
          <w:sz w:val="28"/>
        </w:rPr>
        <w:t>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</w:t>
      </w:r>
      <w:r>
        <w:rPr>
          <w:sz w:val="28"/>
        </w:rPr>
        <w:t>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</w:t>
      </w:r>
      <w:r>
        <w:rPr>
          <w:sz w:val="28"/>
        </w:rPr>
        <w:t>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A6680C">
      <w:pPr>
        <w:ind w:firstLine="708"/>
        <w:jc w:val="both"/>
      </w:pPr>
      <w:r>
        <w:rPr>
          <w:sz w:val="28"/>
        </w:rPr>
        <w:t>В силу ст. 25.5 КоАП РФ для оказания юридической помощи лицу, в отношении которого ведется производство по делу об административн</w:t>
      </w:r>
      <w:r>
        <w:rPr>
          <w:sz w:val="28"/>
        </w:rPr>
        <w:t xml:space="preserve">ом правонарушении, в производстве по делу об административном правонарушении </w:t>
      </w:r>
      <w:r>
        <w:rPr>
          <w:sz w:val="28"/>
        </w:rPr>
        <w:t>может участвовать защитник в качестве защитника ли представителя к участию в производстве по делу об административном правонарушении допускается</w:t>
      </w:r>
      <w:r>
        <w:rPr>
          <w:sz w:val="28"/>
        </w:rPr>
        <w:t xml:space="preserve"> адвокат или иное лицо. Полномочия </w:t>
      </w:r>
      <w:r>
        <w:rPr>
          <w:sz w:val="28"/>
        </w:rPr>
        <w:t>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 Защитник, допущенный к участию в производстве по</w:t>
      </w:r>
      <w:r>
        <w:rPr>
          <w:sz w:val="28"/>
        </w:rPr>
        <w:t xml:space="preserve">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</w:t>
      </w:r>
      <w:r>
        <w:rPr>
          <w:sz w:val="28"/>
        </w:rPr>
        <w:t>о делу, пользоваться иными процессуальными правами в соответствии с Кодексом Российской Федерации об административных правонарушениях.</w:t>
      </w:r>
    </w:p>
    <w:p w:rsidR="00A6680C">
      <w:pPr>
        <w:ind w:firstLine="708"/>
        <w:jc w:val="both"/>
      </w:pPr>
      <w:r>
        <w:rPr>
          <w:sz w:val="28"/>
        </w:rPr>
        <w:t xml:space="preserve">Руководствуясь нормами КоАП РФ, принимая во внимание, что Спирин К.Ю., его защитники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извещены надлежащим образо</w:t>
      </w:r>
      <w:r>
        <w:rPr>
          <w:sz w:val="28"/>
        </w:rPr>
        <w:t>м о времени и месте рассмотрения дела об административного правонарушении, Спирину К.Ю. неоднократно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</w:t>
      </w:r>
      <w:r>
        <w:rPr>
          <w:sz w:val="28"/>
        </w:rPr>
        <w:t>ленном в отношении него, правом участия в судебном заседании защитники не</w:t>
      </w:r>
      <w:r>
        <w:rPr>
          <w:sz w:val="28"/>
        </w:rPr>
        <w:t xml:space="preserve"> воспользовались, мировой судья считает возможным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лица, привлекаемого к административной ответственности Спирина К.Ю. </w:t>
      </w:r>
      <w:r>
        <w:rPr>
          <w:sz w:val="28"/>
        </w:rPr>
        <w:t xml:space="preserve">и его защитников </w:t>
      </w:r>
      <w:r>
        <w:rPr>
          <w:sz w:val="28"/>
        </w:rPr>
        <w:t>фио</w:t>
      </w:r>
      <w:r>
        <w:rPr>
          <w:sz w:val="28"/>
        </w:rPr>
        <w:t xml:space="preserve">? </w:t>
      </w:r>
      <w:r>
        <w:rPr>
          <w:sz w:val="28"/>
        </w:rPr>
        <w:t>фио</w:t>
      </w:r>
      <w:r>
        <w:rPr>
          <w:sz w:val="28"/>
        </w:rPr>
        <w:t xml:space="preserve">, что не противоречит требованиям ст. ст. 25.1, 25.5 КоАП РФ и не нарушает гарантированных прав на защиту. </w:t>
      </w:r>
    </w:p>
    <w:p w:rsidR="00A6680C">
      <w:pPr>
        <w:ind w:firstLine="708"/>
        <w:jc w:val="both"/>
      </w:pPr>
      <w:r>
        <w:rPr>
          <w:sz w:val="28"/>
        </w:rPr>
        <w:t xml:space="preserve">Мировой судья принимает письменный отказ Спирина К.Ю. об отказе от услуг защитника </w:t>
      </w:r>
      <w:r>
        <w:rPr>
          <w:sz w:val="28"/>
        </w:rPr>
        <w:t>фио</w:t>
      </w:r>
      <w:r>
        <w:rPr>
          <w:sz w:val="28"/>
        </w:rPr>
        <w:t xml:space="preserve">, указанный в его письменном ходатайстве. </w:t>
      </w:r>
    </w:p>
    <w:p w:rsidR="00A6680C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A6680C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</w:t>
      </w:r>
      <w:r>
        <w:rPr>
          <w:sz w:val="28"/>
        </w:rPr>
        <w:t>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6680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</w:t>
      </w:r>
      <w:r>
        <w:rPr>
          <w:sz w:val="28"/>
        </w:rPr>
        <w:t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</w:t>
      </w:r>
      <w:r>
        <w:rPr>
          <w:sz w:val="28"/>
        </w:rPr>
        <w:t>обствовавших совершению административных правонарушений.</w:t>
      </w:r>
    </w:p>
    <w:p w:rsidR="00A6680C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>
        <w:rPr>
          <w:sz w:val="28"/>
        </w:rP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6680C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>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>
        <w:rPr>
          <w:sz w:val="28"/>
        </w:rPr>
        <w:t>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6680C">
      <w:pPr>
        <w:ind w:firstLine="708"/>
        <w:jc w:val="both"/>
      </w:pPr>
      <w:r>
        <w:rPr>
          <w:sz w:val="28"/>
        </w:rPr>
        <w:t xml:space="preserve">Исходя из положений ст. 26.11 КоАП РФ, судья, оценивает доказательства по своему </w:t>
      </w:r>
      <w:r>
        <w:rPr>
          <w:sz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6680C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</w:t>
      </w:r>
      <w:r>
        <w:rPr>
          <w:sz w:val="28"/>
        </w:rPr>
        <w:t xml:space="preserve">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6680C">
      <w:pPr>
        <w:ind w:firstLine="708"/>
        <w:jc w:val="both"/>
      </w:pPr>
      <w:r>
        <w:rPr>
          <w:sz w:val="28"/>
        </w:rPr>
        <w:t xml:space="preserve">Часть 1 </w:t>
      </w:r>
      <w:r>
        <w:rPr>
          <w:sz w:val="28"/>
        </w:rPr>
        <w:t>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>
        <w:rPr>
          <w:sz w:val="28"/>
        </w:rPr>
        <w:t xml:space="preserve">твие) не содержат уголовно наказуемого </w:t>
      </w:r>
      <w:hyperlink r:id="rId7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</w:t>
      </w:r>
      <w:r>
        <w:rPr>
          <w:sz w:val="28"/>
        </w:rPr>
        <w:t xml:space="preserve"> управления транспортными средствами на срок от полутора до двух лет.</w:t>
      </w:r>
    </w:p>
    <w:p w:rsidR="00A6680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170019 от дата, он был составлен в отношении Спирина К.Ю.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</w:t>
      </w:r>
      <w:r>
        <w:rPr>
          <w:sz w:val="28"/>
        </w:rPr>
        <w:t xml:space="preserve">редством – автомобилем марки марка автомобиля, государственный регистрационный знак М720ТЕ198,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резкое изменение окраски кожных покровов лица, поведение, не соответствующее обстановке, не выполнил законное требован</w:t>
      </w:r>
      <w:r>
        <w:rPr>
          <w:sz w:val="28"/>
        </w:rPr>
        <w:t>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</w:t>
      </w:r>
      <w:r>
        <w:rPr>
          <w:sz w:val="28"/>
        </w:rPr>
        <w:t>тственность за которое предусмотренное ч. 1 ст. 12.26 КоАП РФ. Данное деяние не является уголовно наказуемым (л.д.1).</w:t>
      </w:r>
    </w:p>
    <w:p w:rsidR="00A6680C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A6680C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</w:t>
      </w:r>
      <w:r>
        <w:rPr>
          <w:sz w:val="28"/>
        </w:rPr>
        <w:t xml:space="preserve">м 82 ОТ № 041479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Спирина К.Ю. 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</w:t>
      </w:r>
      <w:r>
        <w:rPr>
          <w:sz w:val="28"/>
        </w:rPr>
        <w:t xml:space="preserve">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A6680C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</w:t>
      </w:r>
      <w:r>
        <w:rPr>
          <w:sz w:val="28"/>
        </w:rPr>
        <w:t xml:space="preserve">ольного опьянения 82 АО № 008333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были приняты меры к проведению освидетельствования Спирина К.Ю. на состояние алкогольного опьянения, в связи с наличием у Спирина К.Ю. признаков алкогольного опьянения: резкое изменение окраски кожных покровов лица</w:t>
      </w:r>
      <w:r>
        <w:rPr>
          <w:sz w:val="28"/>
        </w:rPr>
        <w:t xml:space="preserve">, поведение,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0258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</w:t>
      </w:r>
      <w:r>
        <w:rPr>
          <w:sz w:val="28"/>
        </w:rPr>
        <w:t>ветствующими записями в данном акте, а также бумажным носителем с результатами освидетельствования (л.д.3, 4);</w:t>
      </w:r>
    </w:p>
    <w:p w:rsidR="00A6680C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Спирин К.Ю. отказал</w:t>
      </w:r>
      <w:r>
        <w:rPr>
          <w:sz w:val="28"/>
        </w:rPr>
        <w:t>ся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A6680C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A6680C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</w:t>
      </w:r>
      <w:r>
        <w:rPr>
          <w:sz w:val="28"/>
        </w:rPr>
        <w:t xml:space="preserve">038837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 М720ТЕ198, и передано для транспортировки и помещения на </w:t>
      </w:r>
      <w:r>
        <w:rPr>
          <w:sz w:val="28"/>
        </w:rPr>
        <w:t>специализированную стоянку, расположенную по адрес</w:t>
      </w:r>
      <w:r>
        <w:rPr>
          <w:sz w:val="28"/>
        </w:rPr>
        <w:t>у: адрес, наименование организации (л.д.7).</w:t>
      </w:r>
    </w:p>
    <w:p w:rsidR="00A6680C">
      <w:pPr>
        <w:ind w:firstLine="708"/>
        <w:jc w:val="both"/>
      </w:pPr>
      <w:r>
        <w:rPr>
          <w:sz w:val="28"/>
        </w:rPr>
        <w:t xml:space="preserve">Рапорт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Спирина К.Ю. (л.д.8).</w:t>
      </w:r>
    </w:p>
    <w:p w:rsidR="00A6680C">
      <w:pPr>
        <w:ind w:firstLine="708"/>
        <w:jc w:val="both"/>
      </w:pPr>
      <w:r>
        <w:rPr>
          <w:sz w:val="28"/>
        </w:rPr>
        <w:t>Согласно справки нач</w:t>
      </w:r>
      <w:r>
        <w:rPr>
          <w:sz w:val="28"/>
        </w:rPr>
        <w:t xml:space="preserve">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Спирин К.Ю.,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имеющейся судимост</w:t>
      </w:r>
      <w:r>
        <w:rPr>
          <w:sz w:val="28"/>
        </w:rPr>
        <w:t>и за совершение преступления, предусмотренного частями 2, 4, 6 статьи 264 или статьей 264.1 УК РФ отсутствует (л.д.11).</w:t>
      </w:r>
    </w:p>
    <w:p w:rsidR="00A6680C">
      <w:pPr>
        <w:ind w:firstLine="708"/>
        <w:jc w:val="both"/>
      </w:pPr>
      <w:r>
        <w:rPr>
          <w:sz w:val="28"/>
        </w:rPr>
        <w:t>Как усматривается из карточки операции с ВУ, гр. Спирин К.Ю. в установленном законом порядке получал специальное право управления трансп</w:t>
      </w:r>
      <w:r>
        <w:rPr>
          <w:sz w:val="28"/>
        </w:rPr>
        <w:t xml:space="preserve">ортными средствами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(л.д.12 оборот листа).</w:t>
      </w:r>
    </w:p>
    <w:p w:rsidR="00A6680C">
      <w:pPr>
        <w:spacing w:line="228" w:lineRule="auto"/>
        <w:ind w:firstLine="708"/>
        <w:jc w:val="both"/>
      </w:pPr>
      <w:r>
        <w:rPr>
          <w:sz w:val="28"/>
        </w:rPr>
        <w:t>Согласно п. 2.7 Правил дорожного движения Российской Ф</w:t>
      </w:r>
      <w:r>
        <w:rPr>
          <w:sz w:val="28"/>
        </w:rPr>
        <w:t xml:space="preserve">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rPr>
          <w:sz w:val="28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680C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</w:t>
      </w:r>
      <w:r>
        <w:rPr>
          <w:sz w:val="28"/>
        </w:rPr>
        <w:t>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6680C">
      <w:pPr>
        <w:ind w:firstLine="708"/>
        <w:jc w:val="both"/>
      </w:pPr>
      <w:r>
        <w:rPr>
          <w:sz w:val="28"/>
        </w:rPr>
        <w:t xml:space="preserve">Требования </w:t>
      </w:r>
      <w:r>
        <w:rPr>
          <w:sz w:val="28"/>
        </w:rPr>
        <w:t xml:space="preserve">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Спириным</w:t>
      </w:r>
      <w:r>
        <w:rPr>
          <w:sz w:val="28"/>
        </w:rPr>
        <w:t xml:space="preserve"> К.Ю. не соблюдены.</w:t>
      </w:r>
    </w:p>
    <w:p w:rsidR="00A6680C">
      <w:pPr>
        <w:ind w:firstLine="708"/>
        <w:jc w:val="both"/>
      </w:pPr>
      <w:r>
        <w:rPr>
          <w:sz w:val="28"/>
        </w:rPr>
        <w:t xml:space="preserve">Требование сотрудника полиции о прохождении </w:t>
      </w:r>
      <w:r>
        <w:rPr>
          <w:sz w:val="28"/>
        </w:rPr>
        <w:t>Спириным</w:t>
      </w:r>
      <w:r>
        <w:rPr>
          <w:sz w:val="28"/>
        </w:rPr>
        <w:t xml:space="preserve"> К.Ю. медицинского освидетельствования на состояние опьянения являлось законным и обоснованным. </w:t>
      </w:r>
    </w:p>
    <w:p w:rsidR="00A6680C">
      <w:pPr>
        <w:ind w:firstLine="708"/>
        <w:jc w:val="both"/>
      </w:pPr>
      <w:r>
        <w:rPr>
          <w:sz w:val="28"/>
        </w:rPr>
        <w:t>Вышеуказанные обсто</w:t>
      </w:r>
      <w:r>
        <w:rPr>
          <w:sz w:val="28"/>
        </w:rPr>
        <w:t xml:space="preserve">ятельства как управления </w:t>
      </w:r>
      <w:r>
        <w:rPr>
          <w:sz w:val="28"/>
        </w:rPr>
        <w:t>Спириным</w:t>
      </w:r>
      <w:r>
        <w:rPr>
          <w:sz w:val="28"/>
        </w:rPr>
        <w:t xml:space="preserve"> К.Ю. транспортным средством,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A6680C">
      <w:pPr>
        <w:ind w:firstLine="708"/>
        <w:jc w:val="both"/>
      </w:pPr>
      <w:r>
        <w:rPr>
          <w:sz w:val="28"/>
        </w:rPr>
        <w:t>Протоколы составлены уполно</w:t>
      </w:r>
      <w:r>
        <w:rPr>
          <w:sz w:val="28"/>
        </w:rPr>
        <w:t xml:space="preserve">моченными должностными лицами, все сведения, необходимые для разрешения дела, в них отражены, что соответствует требованиям ст. ст. 28.2, 27.12, 27.13 КоАП РФ. Кроме того, </w:t>
      </w:r>
      <w:r>
        <w:rPr>
          <w:sz w:val="28"/>
        </w:rPr>
        <w:t>Спириным</w:t>
      </w:r>
      <w:r>
        <w:rPr>
          <w:sz w:val="28"/>
        </w:rPr>
        <w:t xml:space="preserve"> К.Ю. не воспользовался своим правом внести замечания, в соответствующих док</w:t>
      </w:r>
      <w:r>
        <w:rPr>
          <w:sz w:val="28"/>
        </w:rPr>
        <w:t>ументах замечания не написал.</w:t>
      </w:r>
    </w:p>
    <w:p w:rsidR="00A6680C">
      <w:pPr>
        <w:ind w:firstLine="708"/>
        <w:jc w:val="both"/>
      </w:pPr>
      <w:r>
        <w:rPr>
          <w:sz w:val="28"/>
        </w:rPr>
        <w:t>У суда не имеется оснований ставить под сомнение и не доверять протоколу о направлении на медицинское освидетельствование на состояние опьянения, поскольку он составлен в соответствии с законом и содержит все необходимые рекви</w:t>
      </w:r>
      <w:r>
        <w:rPr>
          <w:sz w:val="28"/>
        </w:rPr>
        <w:t xml:space="preserve">зиты, в связи с чем, признает его относимым и допустимым доказательством. Внесенное в указанный протокол исправление в части указания правильного названия улицы проживания Спирина К.Ю. удостоверено должностным лицом, исправлено в присутствии Спирина К.Ю., </w:t>
      </w:r>
      <w:r>
        <w:rPr>
          <w:sz w:val="28"/>
        </w:rPr>
        <w:t>о чем имеются соответствующие записи.</w:t>
      </w:r>
    </w:p>
    <w:p w:rsidR="00A6680C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A6680C">
      <w:pPr>
        <w:ind w:firstLine="708"/>
        <w:jc w:val="both"/>
      </w:pPr>
      <w:r>
        <w:rPr>
          <w:sz w:val="28"/>
        </w:rPr>
        <w:t xml:space="preserve">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</w:t>
      </w:r>
      <w:r>
        <w:rPr>
          <w:sz w:val="28"/>
        </w:rPr>
        <w:t xml:space="preserve">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A6680C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</w:t>
      </w:r>
      <w:r>
        <w:rPr>
          <w:sz w:val="28"/>
        </w:rPr>
        <w:t xml:space="preserve">ыла достаточна для подтверждения юридически значимых обстоятельств. </w:t>
      </w:r>
    </w:p>
    <w:p w:rsidR="00A6680C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Спирина К.Ю., поскольку</w:t>
      </w:r>
      <w:r>
        <w:rPr>
          <w:sz w:val="28"/>
        </w:rPr>
        <w:t xml:space="preserve"> они получены в соответствии с требованиями закона, имеют надлежащую процессуальную форму.</w:t>
      </w:r>
    </w:p>
    <w:p w:rsidR="00A6680C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Спирина К.Ю. имеется состав</w:t>
      </w:r>
      <w:r>
        <w:rPr>
          <w:sz w:val="28"/>
        </w:rPr>
        <w:t xml:space="preserve">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>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A6680C">
      <w:pPr>
        <w:ind w:firstLine="708"/>
        <w:jc w:val="both"/>
      </w:pPr>
      <w:r>
        <w:rPr>
          <w:sz w:val="28"/>
        </w:rPr>
        <w:t>Вина Спирина К.Ю.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</w:t>
      </w:r>
      <w:r>
        <w:rPr>
          <w:sz w:val="28"/>
        </w:rP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6680C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</w:t>
      </w:r>
      <w:r>
        <w:rPr>
          <w:sz w:val="28"/>
        </w:rPr>
        <w:t xml:space="preserve">лномоченного должностного лица о прохождении </w:t>
      </w:r>
      <w:r>
        <w:rPr>
          <w:sz w:val="28"/>
        </w:rPr>
        <w:t>Спириным</w:t>
      </w:r>
      <w:r>
        <w:rPr>
          <w:sz w:val="28"/>
        </w:rPr>
        <w:t xml:space="preserve"> К.Ю. освидетельствования на состояние опьянения, поскольку действия должностного лица по направлению Спирина К.Ю. на медицинское </w:t>
      </w:r>
      <w:r>
        <w:rPr>
          <w:sz w:val="28"/>
        </w:rPr>
        <w:t xml:space="preserve">освидетельствование соответствуют требованиям Правил освидетельствования </w:t>
      </w:r>
      <w:r>
        <w:rPr>
          <w:sz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</w:t>
      </w:r>
      <w:r>
        <w:rPr>
          <w:sz w:val="28"/>
        </w:rPr>
        <w:t xml:space="preserve">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A6680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</w:t>
      </w:r>
      <w:r>
        <w:rPr>
          <w:sz w:val="28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680C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680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6680C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наличие на иждивении двоих несовершеннолетних детей.</w:t>
      </w:r>
    </w:p>
    <w:p w:rsidR="00A6680C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>ятельств, отягчающих административную ответственность, в соответствии со ст. 4.3 КоАП РФ, мировым судьей не установлено.</w:t>
      </w:r>
    </w:p>
    <w:p w:rsidR="00A6680C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</w:t>
      </w:r>
      <w:r>
        <w:rPr>
          <w:sz w:val="28"/>
        </w:rPr>
        <w:t>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rPr>
          <w:sz w:val="28"/>
        </w:rPr>
        <w:t>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</w:t>
      </w:r>
      <w:r>
        <w:rPr>
          <w:sz w:val="28"/>
        </w:rPr>
        <w:t>ланса публичных и частных интересов в рамках административного судопроизводства.</w:t>
      </w:r>
    </w:p>
    <w:p w:rsidR="00A6680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</w:t>
      </w:r>
      <w:r>
        <w:rPr>
          <w:sz w:val="28"/>
        </w:rPr>
        <w:t>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</w:t>
      </w:r>
      <w:r>
        <w:rPr>
          <w:sz w:val="28"/>
        </w:rPr>
        <w:t xml:space="preserve">обных нарушений Правил дорожного движения, при отсутствии вредных последствий, не причинивших </w:t>
      </w:r>
      <w:r>
        <w:rPr>
          <w:sz w:val="28"/>
        </w:rPr>
        <w:t>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Спирина К.Ю., ранее не привлекаемого к административной ответственности за совершение аналогичных правон</w:t>
      </w:r>
      <w:r>
        <w:rPr>
          <w:sz w:val="28"/>
        </w:rPr>
        <w:t>арушений, его имущественное положение,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</w:t>
      </w:r>
      <w:r>
        <w:rPr>
          <w:sz w:val="28"/>
        </w:rPr>
        <w:t>азания в виде административного штрафа с лишением права управления транспортными средствами в нижнем пределе санкции ч. 1 ст. 12.26 КоАП РФ для</w:t>
      </w:r>
      <w:r>
        <w:rPr>
          <w:sz w:val="28"/>
        </w:rPr>
        <w:t xml:space="preserve"> данного вида наказания, считая данное наказание достаточным для обеспечения достижения цели административного на</w:t>
      </w:r>
      <w:r>
        <w:rPr>
          <w:sz w:val="28"/>
        </w:rPr>
        <w:t>казания.</w:t>
      </w:r>
    </w:p>
    <w:p w:rsidR="00A6680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A6680C">
      <w:pPr>
        <w:ind w:firstLine="426"/>
        <w:jc w:val="center"/>
      </w:pPr>
      <w:r>
        <w:rPr>
          <w:b/>
          <w:sz w:val="28"/>
        </w:rPr>
        <w:t>ПОСТАНОВИЛ:</w:t>
      </w:r>
    </w:p>
    <w:p w:rsidR="00A6680C">
      <w:pPr>
        <w:ind w:firstLine="708"/>
        <w:jc w:val="both"/>
      </w:pPr>
      <w:r>
        <w:rPr>
          <w:b/>
          <w:sz w:val="28"/>
        </w:rPr>
        <w:t>Спирина Константина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</w:t>
      </w:r>
      <w:r>
        <w:rPr>
          <w:sz w:val="28"/>
        </w:rPr>
        <w:t>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6680C">
      <w:pPr>
        <w:ind w:firstLine="708"/>
        <w:jc w:val="both"/>
      </w:pPr>
      <w:r>
        <w:rPr>
          <w:sz w:val="28"/>
        </w:rPr>
        <w:t>Штраф подлежит уплате</w:t>
      </w:r>
      <w:r>
        <w:rPr>
          <w:sz w:val="28"/>
        </w:rPr>
        <w:t xml:space="preserve">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</w:t>
      </w:r>
      <w:r>
        <w:rPr>
          <w:sz w:val="28"/>
        </w:rPr>
        <w:t>, УИН 18810491222600004728, назначение платежа – административный штраф.</w:t>
      </w:r>
    </w:p>
    <w:p w:rsidR="00A6680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</w:t>
      </w:r>
      <w:r>
        <w:rPr>
          <w:sz w:val="28"/>
        </w:rPr>
        <w:t>с) адрес, расположенную по адресу: адрес.</w:t>
      </w:r>
    </w:p>
    <w:p w:rsidR="00A6680C">
      <w:pPr>
        <w:ind w:firstLine="708"/>
        <w:jc w:val="both"/>
      </w:pPr>
      <w:r>
        <w:rPr>
          <w:sz w:val="28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9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9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9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A6680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</w:t>
      </w:r>
      <w:r>
        <w:rPr>
          <w:sz w:val="28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</w:t>
      </w:r>
      <w:r>
        <w:rPr>
          <w:sz w:val="28"/>
        </w:rPr>
        <w:t xml:space="preserve">прописью, </w:t>
      </w:r>
      <w:r>
        <w:rPr>
          <w:sz w:val="28"/>
        </w:rPr>
        <w:t>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A6680C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</w:t>
      </w:r>
      <w:r>
        <w:rPr>
          <w:sz w:val="28"/>
        </w:rPr>
        <w:t xml:space="preserve">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rPr>
          <w:sz w:val="28"/>
        </w:rPr>
        <w:t xml:space="preserve">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1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</w:t>
      </w:r>
      <w:r>
        <w:rPr>
          <w:sz w:val="28"/>
        </w:rPr>
        <w:t>ган в тот же срок</w:t>
      </w:r>
      <w:r>
        <w:rPr>
          <w:sz w:val="28"/>
        </w:rPr>
        <w:t xml:space="preserve">. В случае </w:t>
      </w:r>
      <w:hyperlink r:id="rId12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</w:t>
      </w:r>
      <w:r>
        <w:rPr>
          <w:sz w:val="28"/>
        </w:rPr>
        <w:t>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</w:t>
      </w:r>
      <w:r>
        <w:rPr>
          <w:sz w:val="28"/>
        </w:rP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6680C">
      <w:pPr>
        <w:ind w:firstLine="708"/>
        <w:jc w:val="both"/>
      </w:pPr>
      <w:r>
        <w:rPr>
          <w:sz w:val="28"/>
        </w:rPr>
        <w:t>Разъяснить Спирину К.Ю., что в соответствии с положениями ст. 32.7 КоАП РФ ему необходимо сдать водительское удостоверение в Отде</w:t>
      </w:r>
      <w:r>
        <w:rPr>
          <w:sz w:val="28"/>
        </w:rPr>
        <w:t xml:space="preserve">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3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>, адрес) п</w:t>
      </w:r>
      <w:r>
        <w:rPr>
          <w:sz w:val="28"/>
        </w:rPr>
        <w:t xml:space="preserve">о месту жительства. </w:t>
      </w:r>
    </w:p>
    <w:p w:rsidR="00A6680C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6680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3A19F8">
      <w:pPr>
        <w:spacing w:line="259" w:lineRule="auto"/>
        <w:ind w:firstLine="426"/>
        <w:jc w:val="both"/>
        <w:rPr>
          <w:sz w:val="28"/>
        </w:rPr>
      </w:pPr>
    </w:p>
    <w:p w:rsidR="00A6680C" w:rsidP="003A19F8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6680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0C"/>
    <w:rsid w:val="003A19F8"/>
    <w:rsid w:val="00A66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4653/b420b1c36efd04763a416603d5c5af2108ceea0a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www.consultant.ru/document/cons_doc_LAW_10699/ae5648172402868434a5dd1cb045ba682075fe14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