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76D1A">
      <w:pPr>
        <w:jc w:val="right"/>
      </w:pPr>
      <w:r>
        <w:rPr>
          <w:sz w:val="26"/>
        </w:rPr>
        <w:t>Дело № 5-73-20/2019</w:t>
      </w:r>
    </w:p>
    <w:p w:rsidR="00F76D1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6D1A">
      <w:r>
        <w:rPr>
          <w:sz w:val="26"/>
        </w:rPr>
        <w:t>29 января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F76D1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F76D1A">
      <w:pPr>
        <w:ind w:left="851"/>
        <w:jc w:val="both"/>
      </w:pPr>
      <w:r>
        <w:rPr>
          <w:sz w:val="26"/>
        </w:rPr>
        <w:t>Лачинова Э.И.</w:t>
      </w:r>
      <w:r>
        <w:rPr>
          <w:spacing w:val="-4"/>
          <w:sz w:val="26"/>
        </w:rPr>
        <w:t>,</w:t>
      </w:r>
    </w:p>
    <w:p w:rsidR="00F76D1A">
      <w:pPr>
        <w:jc w:val="center"/>
      </w:pPr>
      <w:r>
        <w:rPr>
          <w:sz w:val="26"/>
        </w:rPr>
        <w:t>У С Т А Н О В И Л:</w:t>
      </w:r>
    </w:p>
    <w:p w:rsidR="00F76D1A">
      <w:pPr>
        <w:ind w:firstLine="708"/>
        <w:jc w:val="both"/>
      </w:pPr>
      <w:r>
        <w:rPr>
          <w:sz w:val="26"/>
        </w:rPr>
        <w:t xml:space="preserve">Лачинов Э.И. постановлением </w:t>
      </w:r>
      <w:r>
        <w:rPr>
          <w:sz w:val="26"/>
        </w:rPr>
        <w:t>и.о</w:t>
      </w:r>
      <w:r>
        <w:rPr>
          <w:sz w:val="26"/>
        </w:rPr>
        <w:t>. мирового судьи судебного участка № 7</w:t>
      </w:r>
      <w:r>
        <w:rPr>
          <w:sz w:val="26"/>
        </w:rPr>
        <w:t xml:space="preserve">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26.09.2018 г. был привл</w:t>
      </w:r>
      <w:r>
        <w:rPr>
          <w:sz w:val="26"/>
        </w:rPr>
        <w:t>ечен к административной ответственности по ст. 17.8 КоАП РФ и на него был наложен административный штраф</w:t>
      </w:r>
      <w:r>
        <w:rPr>
          <w:sz w:val="26"/>
        </w:rPr>
        <w:t xml:space="preserve"> в размере 1500 рублей. Однако в установленный законом срок Лачинов Э.И. штраф не уплатил, тем самым совершил административное правонарушение, предусмот</w:t>
      </w:r>
      <w:r>
        <w:rPr>
          <w:sz w:val="26"/>
        </w:rPr>
        <w:t xml:space="preserve">ренное ч.1 ст. 20.25 КоАП РФ. </w:t>
      </w:r>
    </w:p>
    <w:p w:rsidR="00F76D1A">
      <w:pPr>
        <w:jc w:val="both"/>
      </w:pPr>
      <w:r>
        <w:rPr>
          <w:sz w:val="26"/>
        </w:rPr>
        <w:t xml:space="preserve">Постановление вступило в законную силу 16.10.2018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Лачинов Э.И. указанный штраф не оплатил.</w:t>
      </w:r>
    </w:p>
    <w:p w:rsidR="00F76D1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</w:t>
      </w:r>
      <w:r>
        <w:rPr>
          <w:sz w:val="26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rPr>
          <w:sz w:val="26"/>
        </w:rPr>
        <w:t xml:space="preserve">екса. </w:t>
      </w:r>
    </w:p>
    <w:p w:rsidR="00F76D1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rPr>
          <w:sz w:val="26"/>
        </w:rPr>
        <w:t>ест на срок до пятнадцати суток, либо обязательные работы на срок до пятидесяти часов.</w:t>
      </w:r>
    </w:p>
    <w:p w:rsidR="00F76D1A">
      <w:pPr>
        <w:ind w:firstLine="708"/>
        <w:jc w:val="both"/>
      </w:pPr>
      <w:r>
        <w:rPr>
          <w:sz w:val="26"/>
        </w:rPr>
        <w:t>Протокол в отношении Лачинова Э.И. по ч. 1 ст. 20.25 КоАП РФ был составлен 29.01.2019 г. в сроки, установленные ст. 4.5 КоАП РФ. Вину Лачинов Э.И. признал.</w:t>
      </w:r>
    </w:p>
    <w:p w:rsidR="00F76D1A">
      <w:pPr>
        <w:jc w:val="both"/>
      </w:pPr>
      <w:r>
        <w:rPr>
          <w:sz w:val="26"/>
        </w:rPr>
        <w:t>Вина подтверж</w:t>
      </w:r>
      <w:r>
        <w:rPr>
          <w:sz w:val="26"/>
        </w:rPr>
        <w:t>дается: протоколом об административном правонарушении от 29.01.2019 г., копией постановления об административном правонарушении от 26.09.2018 г., и другими материалами административного дела.</w:t>
      </w:r>
    </w:p>
    <w:p w:rsidR="00F76D1A">
      <w:pPr>
        <w:jc w:val="both"/>
      </w:pPr>
      <w:r>
        <w:rPr>
          <w:sz w:val="26"/>
        </w:rPr>
        <w:t>Таким образом, мировой судья считает, что вина Лачинова Э.И. в с</w:t>
      </w:r>
      <w:r>
        <w:rPr>
          <w:sz w:val="26"/>
        </w:rPr>
        <w:t xml:space="preserve">овершении административного правонарушения полностью доказана, его действия следует квалифицировать по ч.1 ст. 20.25 КоАП РФ. </w:t>
      </w:r>
    </w:p>
    <w:p w:rsidR="00F76D1A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КоАП РФ - не установлено. </w:t>
      </w:r>
    </w:p>
    <w:p w:rsidR="00F76D1A">
      <w:pPr>
        <w:ind w:firstLine="708"/>
        <w:jc w:val="both"/>
      </w:pPr>
      <w:r>
        <w:rPr>
          <w:sz w:val="26"/>
        </w:rPr>
        <w:t>Обстоятельство, отягчающих</w:t>
      </w:r>
      <w:r>
        <w:rPr>
          <w:sz w:val="26"/>
        </w:rPr>
        <w:t xml:space="preserve"> административную ответственность, согласно ст.4.3 КоАП РФ мировым судьей не установлено.</w:t>
      </w:r>
    </w:p>
    <w:p w:rsidR="00F76D1A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F76D1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76D1A">
      <w:pPr>
        <w:ind w:firstLine="708"/>
        <w:jc w:val="both"/>
      </w:pPr>
      <w:r>
        <w:rPr>
          <w:sz w:val="26"/>
        </w:rPr>
        <w:t>Признать Лачинова Э.И.</w:t>
      </w:r>
      <w:r>
        <w:rPr>
          <w:sz w:val="26"/>
        </w:rPr>
        <w:t xml:space="preserve"> виновным в совершении административного</w:t>
      </w:r>
      <w:r>
        <w:rPr>
          <w:sz w:val="26"/>
        </w:rPr>
        <w:t xml:space="preserve"> правонарушения, предусмотренного ч. 1 ст. 20.25 КоАП РФ и подвергнуть административному наказанию в виде административного штрафа в размере 3 000 (три тысячи) рублей. </w:t>
      </w:r>
    </w:p>
    <w:p w:rsidR="00F76D1A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(От</w:t>
      </w:r>
      <w:r>
        <w:rPr>
          <w:sz w:val="26"/>
        </w:rPr>
        <w:t xml:space="preserve">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ИНН получателя: 7702835613, КПП 910201001, Расчётный счет: 40101810335100010001, БИК Банка получателя 043510001,</w:t>
      </w:r>
      <w:r>
        <w:rPr>
          <w:sz w:val="26"/>
        </w:rPr>
        <w:t xml:space="preserve"> ОКТМО 35721000, КБК 32211643000016000140, лицевой счет 04751А91420, УИН 32282020190001603011.</w:t>
      </w:r>
    </w:p>
    <w:p w:rsidR="00F76D1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</w:t>
      </w:r>
      <w:r>
        <w:rPr>
          <w:sz w:val="26"/>
        </w:rP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менее одной тыся</w:t>
      </w:r>
      <w:r>
        <w:rPr>
          <w:sz w:val="26"/>
        </w:rPr>
        <w:t>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F76D1A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</w:t>
      </w:r>
      <w:r>
        <w:rPr>
          <w:sz w:val="26"/>
        </w:rPr>
        <w:t xml:space="preserve">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 </w:t>
      </w:r>
    </w:p>
    <w:p w:rsidR="00BE1F99">
      <w:pPr>
        <w:jc w:val="both"/>
        <w:rPr>
          <w:sz w:val="26"/>
        </w:rPr>
      </w:pPr>
    </w:p>
    <w:p w:rsidR="00BE1F99">
      <w:pPr>
        <w:jc w:val="both"/>
      </w:pPr>
    </w:p>
    <w:p w:rsidR="00F76D1A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F76D1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1A"/>
    <w:rsid w:val="00BE1F99"/>
    <w:rsid w:val="00F76D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