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4022">
      <w:pPr>
        <w:ind w:firstLine="708"/>
        <w:jc w:val="right"/>
      </w:pPr>
      <w:r>
        <w:t>Дело № 5-73-28/2022</w:t>
      </w:r>
    </w:p>
    <w:p w:rsidR="009B4022">
      <w:pPr>
        <w:jc w:val="right"/>
      </w:pPr>
      <w:r>
        <w:t>УИД: 91MS0073-01-2022-000101-30</w:t>
      </w:r>
    </w:p>
    <w:p w:rsidR="0030319E">
      <w:pPr>
        <w:ind w:firstLine="708"/>
        <w:jc w:val="center"/>
      </w:pPr>
    </w:p>
    <w:p w:rsidR="009B4022">
      <w:pPr>
        <w:ind w:firstLine="708"/>
        <w:jc w:val="center"/>
      </w:pPr>
      <w:r>
        <w:t>П</w:t>
      </w:r>
      <w:r>
        <w:t xml:space="preserve"> О С Т А Н О В Л Е Н И Е</w:t>
      </w:r>
    </w:p>
    <w:p w:rsidR="0030319E">
      <w:pPr>
        <w:ind w:firstLine="708"/>
      </w:pPr>
    </w:p>
    <w:p w:rsidR="009B4022">
      <w:pPr>
        <w:ind w:firstLine="708"/>
      </w:pPr>
      <w:r>
        <w:t xml:space="preserve">14 февраля 2022 года </w:t>
      </w:r>
      <w:r w:rsidR="0030319E">
        <w:t xml:space="preserve">                                                                                            </w:t>
      </w:r>
      <w:r>
        <w:t xml:space="preserve">г. Саки </w:t>
      </w:r>
    </w:p>
    <w:p w:rsidR="0030319E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9B402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9B4022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Рубцова О.Ю.,</w:t>
      </w:r>
      <w:r w:rsidR="000214AB">
        <w:rPr>
          <w:rFonts w:ascii="Times New Roman" w:hAnsi="Times New Roman" w:cs="Times New Roman"/>
          <w:b w:val="0"/>
          <w:sz w:val="24"/>
        </w:rPr>
        <w:t xml:space="preserve"> привлекаемого к административной ответственности по ч.1 ст. 15.6 КоАП РФ,</w:t>
      </w:r>
    </w:p>
    <w:p w:rsidR="009B4022">
      <w:pPr>
        <w:ind w:firstLine="708"/>
        <w:jc w:val="center"/>
      </w:pPr>
      <w:r>
        <w:t>У С Т А Н О В И Л:</w:t>
      </w:r>
    </w:p>
    <w:p w:rsidR="009B4022">
      <w:pPr>
        <w:ind w:firstLine="708"/>
        <w:jc w:val="both"/>
      </w:pPr>
      <w:r>
        <w:t>Рубцов О.Ю.,</w:t>
      </w:r>
      <w:r w:rsidR="000214AB">
        <w:rPr>
          <w:spacing w:val="-4"/>
        </w:rPr>
        <w:t xml:space="preserve"> </w:t>
      </w:r>
      <w:r w:rsidR="000214AB">
        <w:t xml:space="preserve">допустил несвоевременное представление расчета сумм </w:t>
      </w:r>
      <w:r w:rsidR="000214AB">
        <w:t>налога</w:t>
      </w:r>
      <w:r w:rsidR="000214AB">
        <w:t xml:space="preserve"> на доходы физических лиц исчисленных и удержанн</w:t>
      </w:r>
      <w:r w:rsidR="000214AB">
        <w:t xml:space="preserve">ых налоговым агентом за 12 месяцев 2020 года (квартальный). Фактически расчет сумм </w:t>
      </w:r>
      <w:r w:rsidR="000214AB">
        <w:t>налога</w:t>
      </w:r>
      <w:r w:rsidR="000214AB">
        <w:t xml:space="preserve"> на доходы физических лиц исчисленных и удержанных налоговым агентом по форме 6-НДФЛ</w:t>
      </w:r>
      <w:r>
        <w:rPr>
          <w:spacing w:val="-2"/>
        </w:rPr>
        <w:t xml:space="preserve"> </w:t>
      </w:r>
      <w:r w:rsidR="000214AB">
        <w:rPr>
          <w:spacing w:val="-4"/>
        </w:rPr>
        <w:t xml:space="preserve">Рубцовым О.Ю. представлен с нарушением сроков представления </w:t>
      </w:r>
      <w:r>
        <w:t xml:space="preserve">– </w:t>
      </w:r>
      <w:r w:rsidR="000214AB">
        <w:t>предельный с</w:t>
      </w:r>
      <w:r w:rsidR="000214AB">
        <w:t>рок предост</w:t>
      </w:r>
      <w:r>
        <w:t xml:space="preserve">авления которого не позднее </w:t>
      </w:r>
      <w:r w:rsidR="000214AB">
        <w:t>в электронном виде по телекоммуникационным каналам связи, в результате чего допущено нарушение требований п. 2 ст. 230 НК РФ, за что предусмотрена ответственность по ст. 15.6 ч.1 КоАП РФ.</w:t>
      </w:r>
    </w:p>
    <w:p w:rsidR="009B4022">
      <w:pPr>
        <w:ind w:firstLine="709"/>
        <w:jc w:val="both"/>
      </w:pPr>
      <w:r>
        <w:t>В судебное заседание Рубц</w:t>
      </w:r>
      <w:r>
        <w:t xml:space="preserve">ов О.Ю.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телефонограммой, имеющейся в материалах дела. </w:t>
      </w:r>
    </w:p>
    <w:p w:rsidR="009B4022">
      <w:pPr>
        <w:ind w:firstLine="708"/>
        <w:jc w:val="both"/>
      </w:pPr>
      <w:r>
        <w:t>В соответствии с ч. 2 ст. 25.1 КоАП РФ в отсутствие указанного ли</w:t>
      </w:r>
      <w: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t>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B4022">
      <w:pPr>
        <w:ind w:firstLine="540"/>
        <w:jc w:val="both"/>
      </w:pPr>
      <w:r>
        <w:t>Мировой судья, изучив и оценив собранные по делу об административном правонарушении доказа</w:t>
      </w:r>
      <w:r>
        <w:t xml:space="preserve">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</w:t>
      </w:r>
      <w:r>
        <w:t>едующему.</w:t>
      </w:r>
    </w:p>
    <w:p w:rsidR="009B4022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установл</w:t>
      </w:r>
      <w:r>
        <w:t>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</w:t>
      </w:r>
      <w:r>
        <w:t xml:space="preserve">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</w:t>
      </w:r>
      <w:r>
        <w:t>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B4022">
      <w:pPr>
        <w:ind w:firstLine="708"/>
        <w:jc w:val="both"/>
      </w:pPr>
      <w:r>
        <w:t>Вина Рубцова О.Ю. в предъявленном правонарушении доказана материалами дела, а именно: протоколом об административном правон</w:t>
      </w:r>
      <w:r w:rsidR="0030319E">
        <w:t>арушении</w:t>
      </w:r>
      <w:r>
        <w:t xml:space="preserve">, копией выписки </w:t>
      </w:r>
      <w:r w:rsidR="0030319E">
        <w:t>из ЕГРЮЛ, копией уведомления, копией уведомления</w:t>
      </w:r>
      <w:r>
        <w:t xml:space="preserve">., </w:t>
      </w:r>
      <w:r>
        <w:t>копией квитанции о приеме налоговой декларации (расчета), бухгалтерской (финансовой) отчетности в электронной форме, копией квитанции о приеме электронного документа.</w:t>
      </w:r>
    </w:p>
    <w:p w:rsidR="009B4022">
      <w:pPr>
        <w:ind w:firstLine="708"/>
        <w:jc w:val="both"/>
      </w:pPr>
      <w:r>
        <w:t>В</w:t>
      </w:r>
      <w:r>
        <w:t xml:space="preserve">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</w:t>
      </w:r>
      <w:r>
        <w:t xml:space="preserve">дминистративной ответственности. </w:t>
      </w:r>
    </w:p>
    <w:p w:rsidR="009B4022">
      <w:pPr>
        <w:ind w:firstLine="708"/>
        <w:jc w:val="both"/>
      </w:pPr>
      <w:r>
        <w:t>Действия Рубцова О.Ю.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</w:t>
      </w:r>
      <w:r>
        <w:t>ходимых для осуществления налогового контроля.</w:t>
      </w:r>
    </w:p>
    <w:p w:rsidR="009B4022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B4022" w:rsidP="0030319E">
      <w:pPr>
        <w:ind w:firstLine="708"/>
        <w:jc w:val="both"/>
      </w:pPr>
      <w:r>
        <w:t>Обстоятельств, смя</w:t>
      </w:r>
      <w:r>
        <w:t>гчающих и отягчающих административную ответственность, мировой судья не находит.</w:t>
      </w:r>
    </w:p>
    <w:p w:rsidR="009B4022" w:rsidP="0030319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9B4022">
      <w:pPr>
        <w:jc w:val="center"/>
      </w:pPr>
      <w:r>
        <w:t>ПОСТАНОВИЛ:</w:t>
      </w:r>
    </w:p>
    <w:p w:rsidR="009B4022" w:rsidP="0030319E">
      <w:pPr>
        <w:ind w:firstLine="708"/>
        <w:jc w:val="both"/>
      </w:pPr>
      <w:r>
        <w:t>Признать</w:t>
      </w:r>
      <w:r w:rsidR="0030319E">
        <w:rPr>
          <w:spacing w:val="-4"/>
        </w:rPr>
        <w:t xml:space="preserve"> Рубцова О.Ю.</w:t>
      </w:r>
      <w:r>
        <w:rPr>
          <w:spacing w:val="-2"/>
          <w:sz w:val="22"/>
        </w:rPr>
        <w:t xml:space="preserve"> </w:t>
      </w:r>
      <w:r>
        <w:t>виновным</w:t>
      </w:r>
      <w:r>
        <w:t xml:space="preserve"> в совершении административного правонарушения, ответственность за которое предусмотрена ч.1 ст. 15.6 КоАП РФ, и назначить ему наказание в виде административного штрафа в размере 300 (триста) рублей.</w:t>
      </w:r>
    </w:p>
    <w:p w:rsidR="009B4022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</w:t>
      </w:r>
      <w:r>
        <w:t>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</w:t>
      </w:r>
      <w:r>
        <w:t>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</w:t>
      </w:r>
      <w:r>
        <w:t>0017500, лицевой счет 04752203230 в УФК по Республике Крым Код Сводного реестра 35220323, ОКТМО 35643000, Код бюджетной классификации доходов 82811601153010006140 УИН: 04107603000735000282215159</w:t>
      </w:r>
    </w:p>
    <w:p w:rsidR="009B4022">
      <w:pPr>
        <w:ind w:firstLine="708"/>
        <w:jc w:val="both"/>
      </w:pPr>
      <w:r>
        <w:t>В случае неуплаты административного штрафа в установленный за</w:t>
      </w:r>
      <w:r>
        <w:t xml:space="preserve">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9B4022">
      <w:pPr>
        <w:ind w:firstLine="708"/>
        <w:jc w:val="both"/>
      </w:pPr>
      <w:r>
        <w:t>Документ, подтверждающий оплату админ</w:t>
      </w:r>
      <w:r>
        <w:t xml:space="preserve">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9B4022" w:rsidP="0030319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</w:t>
      </w:r>
      <w:r>
        <w:t>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0319E"/>
    <w:p w:rsidR="009B4022">
      <w:r>
        <w:t>Мировой судья</w:t>
      </w:r>
      <w:r w:rsidR="0030319E">
        <w:t xml:space="preserve">                                                                                                         </w:t>
      </w:r>
      <w:r>
        <w:t xml:space="preserve"> Васильев В.А. </w:t>
      </w:r>
    </w:p>
    <w:p w:rsidR="009B4022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22"/>
    <w:rsid w:val="000214AB"/>
    <w:rsid w:val="0030319E"/>
    <w:rsid w:val="009B40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