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22ED">
      <w:pPr>
        <w:jc w:val="right"/>
      </w:pPr>
      <w:r>
        <w:t>Дело № 5-73-30/2018</w:t>
      </w:r>
    </w:p>
    <w:p w:rsidR="00A77B3E"/>
    <w:p w:rsidR="00A77B3E" w:rsidP="00BC22ED">
      <w:pPr>
        <w:jc w:val="center"/>
      </w:pPr>
      <w:r>
        <w:t>П О С Т А Н О В Л Е Н И Е</w:t>
      </w:r>
    </w:p>
    <w:p w:rsidR="00A77B3E">
      <w:r>
        <w:t xml:space="preserve">05 февраля 2018 года </w:t>
      </w:r>
      <w:r>
        <w:tab/>
      </w:r>
      <w:r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BC22ED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3 по Ре</w:t>
      </w:r>
      <w:r>
        <w:t xml:space="preserve">спублике Крым в отношении </w:t>
      </w:r>
    </w:p>
    <w:p w:rsidR="00A77B3E" w:rsidP="00BC22ED">
      <w:pPr>
        <w:jc w:val="both"/>
      </w:pPr>
      <w:r>
        <w:t>Пышинского</w:t>
      </w:r>
      <w:r>
        <w:t xml:space="preserve"> ..., паспортные данные, гражданина РФ, проживающего: адрес, руководителя Религиозной организации ..., привлекаемого к административной ответственности по ст. 15.5 КоАП РФ,</w:t>
      </w:r>
    </w:p>
    <w:p w:rsidR="00A77B3E" w:rsidP="00BC22ED">
      <w:pPr>
        <w:jc w:val="center"/>
      </w:pPr>
      <w:r>
        <w:t>У С Т А Н О В И Л:</w:t>
      </w:r>
    </w:p>
    <w:p w:rsidR="00A77B3E" w:rsidP="00BC22ED">
      <w:pPr>
        <w:jc w:val="both"/>
      </w:pPr>
      <w:r>
        <w:t>В отношении руководителя  Р</w:t>
      </w:r>
      <w:r>
        <w:t xml:space="preserve">елигиозной организации ... </w:t>
      </w:r>
      <w:r>
        <w:t>Пышинского</w:t>
      </w:r>
      <w:r>
        <w:t xml:space="preserve"> А.И.  дата составлен протокол об административном правонарушении за нарушение п. 1 ст. 119 НК РФ установленных законодательством о налогах и сборах сроков предоставления налоговой декларации в налоговый орган по месту </w:t>
      </w:r>
      <w:r>
        <w:t>учета, выразившееся в несвоевременном представлении в установленный  ст. 289 п. 4 НК РФ срок  налоговой декларации по налогу на прибыль за дата, по сроку не позднее дата,  за что  предусмотрена ответственность по ст. 15.5 КоАП РФ.</w:t>
      </w:r>
    </w:p>
    <w:p w:rsidR="00A77B3E" w:rsidP="00BC22ED">
      <w:pPr>
        <w:jc w:val="both"/>
      </w:pPr>
      <w:r>
        <w:t xml:space="preserve">В судебное заседание </w:t>
      </w:r>
      <w:r>
        <w:t>Пыши</w:t>
      </w:r>
      <w:r>
        <w:t>нский</w:t>
      </w:r>
      <w:r>
        <w:t xml:space="preserve"> А.И. не явился, ходатайств об отложении дела не поступило, в деле имеется уведомление о вручении судебной повестки, что является надлежащим извещением. </w:t>
      </w:r>
    </w:p>
    <w:p w:rsidR="00A77B3E" w:rsidP="00BC22ED">
      <w:pPr>
        <w:jc w:val="both"/>
      </w:pPr>
      <w:r>
        <w:t>В соответствии с ч. 2 ст. 25.1 КоАП РФ в отсутствие указанного лица дело может быть рассмотрено л</w:t>
      </w:r>
      <w: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</w:t>
      </w:r>
      <w:r>
        <w:t>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 w:rsidP="00BC22ED">
      <w:pPr>
        <w:jc w:val="both"/>
      </w:pPr>
      <w:r>
        <w:t>Мировой судья, изучив и оценив собранные по делу об административном правонарушении  доказательства в соответствии с треб</w:t>
      </w:r>
      <w:r>
        <w:t>ованиями статьи 26.11 Кодекса Российской Федерации об административных правонарушениях, пришел к следующему.</w:t>
      </w:r>
    </w:p>
    <w:p w:rsidR="00A77B3E" w:rsidP="00BC22ED">
      <w:pPr>
        <w:jc w:val="both"/>
      </w:pPr>
      <w:r>
        <w:t xml:space="preserve">В соответствии со  ст. 15.5 Кодекса Российской Федерации об административных правонарушениях нарушение установленных законодательством о налогах и </w:t>
      </w:r>
      <w:r>
        <w:t>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BC22ED">
      <w:pPr>
        <w:jc w:val="both"/>
      </w:pPr>
      <w:r>
        <w:t xml:space="preserve">Вина руководителя Религиозной организации ... </w:t>
      </w:r>
      <w:r>
        <w:t>Пышинск</w:t>
      </w:r>
      <w:r>
        <w:t>ого</w:t>
      </w:r>
      <w:r>
        <w:t xml:space="preserve"> А.И.  в предъявленном правонарушении доказана материалами дела, а именно: протоколом об административном правонарушении ... от дата, выпиской из ЕГРЮЛ, копией акта налоговой проверки ... от дата </w:t>
      </w:r>
    </w:p>
    <w:p w:rsidR="00A77B3E" w:rsidP="00BC22ED">
      <w:pPr>
        <w:jc w:val="both"/>
      </w:pPr>
      <w:r>
        <w:t>Все указанные доказательства соответствуют в деталях и в</w:t>
      </w:r>
      <w:r>
        <w:t xml:space="preserve"> целом друг другу, добыты в соответствии с требованиями действующего законодательства, относимы </w:t>
      </w:r>
      <w: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BC22ED">
      <w:pPr>
        <w:jc w:val="both"/>
      </w:pPr>
      <w:r>
        <w:t>Действия руководителя</w:t>
      </w:r>
      <w:r>
        <w:t xml:space="preserve"> Религиозной организации ... </w:t>
      </w:r>
      <w:r>
        <w:t>Пышинского</w:t>
      </w:r>
      <w:r>
        <w:t xml:space="preserve"> А.И.  мировой судья квалифицирует по ст. 15.5 КоАП РФ, 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C22ED">
      <w:pPr>
        <w:jc w:val="both"/>
      </w:pPr>
      <w:r>
        <w:t>При назначении нака</w:t>
      </w:r>
      <w:r>
        <w:t>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 w:rsidP="00BC22ED">
      <w:pPr>
        <w:jc w:val="both"/>
      </w:pPr>
      <w:r>
        <w:t xml:space="preserve">           Обстоятельств, смягчающих и  отягчающих  наказание, мировой судья не нахо</w:t>
      </w:r>
      <w:r>
        <w:t>дит.</w:t>
      </w:r>
    </w:p>
    <w:p w:rsidR="00A77B3E" w:rsidP="00BC22ED">
      <w:pPr>
        <w:jc w:val="both"/>
      </w:pPr>
      <w:r>
        <w:tab/>
        <w:t>На  основании изложенного, руководствуясь ст. ст. 29.9, 29.10  КоАП РФ,   мировой судья,</w:t>
      </w:r>
    </w:p>
    <w:p w:rsidR="00A77B3E" w:rsidP="00BC22ED">
      <w:pPr>
        <w:jc w:val="center"/>
      </w:pPr>
      <w:r>
        <w:t>ПОСТАНОВИЛ:</w:t>
      </w:r>
    </w:p>
    <w:p w:rsidR="00A77B3E" w:rsidP="00BC22ED">
      <w:pPr>
        <w:jc w:val="both"/>
      </w:pPr>
      <w:r>
        <w:t xml:space="preserve">       Признать руководителя Религиозной организации ... </w:t>
      </w:r>
      <w:r>
        <w:t>Пышинского</w:t>
      </w:r>
      <w:r>
        <w:t xml:space="preserve"> ... виновным в совершении административного правонарушения, ответственность за ко</w:t>
      </w:r>
      <w:r>
        <w:t>торое предусмотрена ст. 15.5 КоАП РФ, и назначить ему наказание в виде административного штрафа в размере 400 (четыреста) рублей.</w:t>
      </w:r>
    </w:p>
    <w:p w:rsidR="00A77B3E" w:rsidP="00BC22ED">
      <w:pPr>
        <w:jc w:val="both"/>
      </w:pPr>
      <w:r>
        <w:t>Штраф подлежит зачислению по реквизитам:</w:t>
      </w:r>
    </w:p>
    <w:p w:rsidR="00A77B3E" w:rsidP="00BC22ED">
      <w:pPr>
        <w:jc w:val="both"/>
      </w:pPr>
      <w:r>
        <w:t xml:space="preserve">Получатель платежа: УФК по Республике Крым (МИФНС России №3 по РК), Банк получателя: </w:t>
      </w:r>
      <w:r>
        <w:t>отделение по РК ЦБ РФ, ИНН получателя: телефон, КПП получателя: телефон, номер счета получателя: ..., наименование организации получателя телефон, код классификации доходов бюджета: ..., ОКТМО телефон.</w:t>
      </w:r>
    </w:p>
    <w:p w:rsidR="00A77B3E" w:rsidP="00BC22ED">
      <w:pPr>
        <w:jc w:val="both"/>
      </w:pPr>
      <w:r>
        <w:t>Наименование платежа: денежные взыскания (штрафы) за а</w:t>
      </w:r>
      <w:r>
        <w:t>дминистративные правонарушения в области налогов и сборов, предусмотренные КоАП РФ.</w:t>
      </w:r>
    </w:p>
    <w:p w:rsidR="00A77B3E" w:rsidP="00BC22ED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</w:t>
      </w:r>
      <w:r>
        <w:t>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A77B3E" w:rsidP="00BC22ED">
      <w:pPr>
        <w:jc w:val="both"/>
      </w:pPr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</w:t>
      </w:r>
      <w:r>
        <w:t xml:space="preserve">к        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ED"/>
    <w:rsid w:val="00A77B3E"/>
    <w:rsid w:val="00BC2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