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05C09">
      <w:pPr>
        <w:ind w:firstLine="708"/>
        <w:jc w:val="right"/>
      </w:pPr>
      <w:r>
        <w:t>Дело № 5-73-60/2024</w:t>
      </w:r>
    </w:p>
    <w:p w:rsidR="001C5D98">
      <w:pPr>
        <w:ind w:firstLine="708"/>
        <w:jc w:val="center"/>
      </w:pPr>
    </w:p>
    <w:p w:rsidR="00205C09">
      <w:pPr>
        <w:ind w:firstLine="708"/>
        <w:jc w:val="center"/>
      </w:pPr>
      <w:r>
        <w:t>П</w:t>
      </w:r>
      <w:r>
        <w:t xml:space="preserve"> О С Т А Н О В Л Е Н И Е</w:t>
      </w:r>
    </w:p>
    <w:p w:rsidR="001C5D98">
      <w:pPr>
        <w:ind w:firstLine="708"/>
      </w:pPr>
    </w:p>
    <w:p w:rsidR="00205C09">
      <w:pPr>
        <w:ind w:firstLine="708"/>
      </w:pPr>
      <w:r>
        <w:t xml:space="preserve">28 февраля 2024 года                                                                                                </w:t>
      </w:r>
      <w:r>
        <w:t xml:space="preserve">адрес </w:t>
      </w:r>
    </w:p>
    <w:p w:rsidR="001C5D98">
      <w:pPr>
        <w:pStyle w:val="Heading3"/>
        <w:spacing w:before="0" w:after="0"/>
        <w:ind w:firstLine="708"/>
        <w:jc w:val="both"/>
        <w:rPr>
          <w:rFonts w:ascii="Times New Roman" w:hAnsi="Times New Roman" w:cs="Times New Roman"/>
          <w:b w:val="0"/>
          <w:sz w:val="24"/>
        </w:rPr>
      </w:pPr>
    </w:p>
    <w:p w:rsidR="00205C09">
      <w:pPr>
        <w:pStyle w:val="Heading3"/>
        <w:spacing w:before="0" w:after="0"/>
        <w:ind w:firstLine="708"/>
        <w:jc w:val="both"/>
      </w:pPr>
      <w:r>
        <w:rPr>
          <w:rFonts w:ascii="Times New Roman" w:hAnsi="Times New Roman" w:cs="Times New Roman"/>
          <w:b w:val="0"/>
          <w:sz w:val="24"/>
        </w:rPr>
        <w:t xml:space="preserve">Мировой судья судебного участка № 73 </w:t>
      </w:r>
      <w:r>
        <w:rPr>
          <w:rFonts w:ascii="Times New Roman" w:hAnsi="Times New Roman" w:cs="Times New Roman"/>
          <w:b w:val="0"/>
          <w:sz w:val="24"/>
        </w:rPr>
        <w:t>Сакского</w:t>
      </w:r>
      <w:r>
        <w:rPr>
          <w:rFonts w:ascii="Times New Roman" w:hAnsi="Times New Roman" w:cs="Times New Roman"/>
          <w:b w:val="0"/>
          <w:sz w:val="24"/>
        </w:rPr>
        <w:t xml:space="preserve"> судебного района (адрес и городской адрес) адрес</w:t>
      </w:r>
      <w:r>
        <w:rPr>
          <w:rFonts w:ascii="Times New Roman" w:hAnsi="Times New Roman" w:cs="Times New Roman"/>
          <w:b w:val="0"/>
          <w:sz w:val="24"/>
        </w:rPr>
        <w:t xml:space="preserve"> Васильев В.А. рассмотрев материалы дела об административном правонарушении, поступившие из Межрайонной ИФНС России № 6 по адрес </w:t>
      </w:r>
      <w:r>
        <w:rPr>
          <w:rFonts w:ascii="Times New Roman" w:hAnsi="Times New Roman" w:cs="Times New Roman"/>
          <w:b w:val="0"/>
          <w:spacing w:val="-4"/>
          <w:sz w:val="24"/>
        </w:rPr>
        <w:t>в отношении гражданки:</w:t>
      </w:r>
    </w:p>
    <w:p w:rsidR="00205C09">
      <w:pPr>
        <w:ind w:firstLine="708"/>
        <w:jc w:val="both"/>
      </w:pPr>
      <w:r>
        <w:t>Чавалюк</w:t>
      </w:r>
      <w:r>
        <w:t xml:space="preserve"> Н.В.</w:t>
      </w:r>
      <w:r>
        <w:t>,</w:t>
      </w:r>
      <w:r>
        <w:rPr>
          <w:spacing w:val="-3"/>
        </w:rPr>
        <w:t xml:space="preserve"> паспортные данные</w:t>
      </w:r>
      <w:r>
        <w:t>, гражданки РФ, паспортные данные, имеющей высшее образован</w:t>
      </w:r>
      <w:r>
        <w:t xml:space="preserve">ие, замужней, на иждивении несовершеннолетних детей не имеющей, </w:t>
      </w:r>
      <w:r>
        <w:rPr>
          <w:spacing w:val="-2"/>
        </w:rPr>
        <w:t xml:space="preserve">работающей </w:t>
      </w:r>
      <w:r>
        <w:t xml:space="preserve">Заведующей сектором по вопросам финансов, бухгалтерского учета и имущественным вопросам Администрации </w:t>
      </w:r>
      <w:r>
        <w:t>Вересаевского</w:t>
      </w:r>
      <w:r>
        <w:t xml:space="preserve"> адрес</w:t>
      </w:r>
      <w:r>
        <w:rPr>
          <w:spacing w:val="-2"/>
        </w:rPr>
        <w:t>, расположенной по адресу: адрес, зарегистрированной и прожи</w:t>
      </w:r>
      <w:r>
        <w:rPr>
          <w:spacing w:val="-2"/>
        </w:rPr>
        <w:t xml:space="preserve">вающей по адресу: адрес, </w:t>
      </w:r>
      <w:r>
        <w:t>привлекаемой к административной ответственности по ст. 15.5 КоАП РФ,</w:t>
      </w:r>
    </w:p>
    <w:p w:rsidR="00205C09">
      <w:pPr>
        <w:ind w:firstLine="708"/>
        <w:jc w:val="center"/>
      </w:pPr>
      <w:r>
        <w:t>У С Т А Н О В И Л:</w:t>
      </w:r>
    </w:p>
    <w:p w:rsidR="00205C09" w:rsidP="001C5D98">
      <w:pPr>
        <w:jc w:val="both"/>
      </w:pPr>
      <w:r>
        <w:br/>
      </w:r>
      <w:r>
        <w:t>Чавалюк</w:t>
      </w:r>
      <w:r>
        <w:t xml:space="preserve"> Н.</w:t>
      </w:r>
      <w:r>
        <w:t>А.</w:t>
      </w:r>
      <w:r>
        <w:t xml:space="preserve"> будучи</w:t>
      </w:r>
      <w:r>
        <w:rPr>
          <w:spacing w:val="-4"/>
        </w:rPr>
        <w:t xml:space="preserve"> з</w:t>
      </w:r>
      <w:r>
        <w:t xml:space="preserve">аведующей сектором по вопросам финансов, бухгалтерского учета и имущественным вопросам Администрации </w:t>
      </w:r>
      <w:r>
        <w:t>Вересаевского</w:t>
      </w:r>
      <w:r>
        <w:t xml:space="preserve"> адрес</w:t>
      </w:r>
      <w:r>
        <w:rPr>
          <w:spacing w:val="-2"/>
        </w:rPr>
        <w:t>,</w:t>
      </w:r>
      <w:r>
        <w:rPr>
          <w:spacing w:val="-2"/>
        </w:rPr>
        <w:t xml:space="preserve"> расположенной по адресу: адрес, </w:t>
      </w:r>
      <w:r>
        <w:t>допустила нарушение п. 1 ст. 119 НК РФ установленных законодательством о налогах и сборах сроков предоставления налоговой декларации в налоговый орган по месту учета, выразившееся в несвоевременном представлении в установле</w:t>
      </w:r>
      <w:r>
        <w:t>нный п. 1 п. 3 ст. 289 НК РФ срок налоговой декларации по налогу на прибыль организаций за 12 месяцев дата, по сроку не позднее дата, фактически представлена декларация дата, за что предусмотрена ответственность по ст. 15.5 КоАП РФ.</w:t>
      </w:r>
    </w:p>
    <w:p w:rsidR="00205C09">
      <w:pPr>
        <w:ind w:firstLine="709"/>
        <w:jc w:val="both"/>
      </w:pPr>
      <w:r>
        <w:t xml:space="preserve">В судебное заседание </w:t>
      </w:r>
      <w:r>
        <w:t>Ча</w:t>
      </w:r>
      <w:r>
        <w:t>валюк</w:t>
      </w:r>
      <w:r>
        <w:t xml:space="preserve"> Н.А. не явилась, ходатайств об отложении дела не поступило, в деле имеется телефонограмма об </w:t>
      </w:r>
      <w:r>
        <w:t>извещении</w:t>
      </w:r>
      <w:r>
        <w:t xml:space="preserve"> о дате и времени рассмотрения дела, что является надлежащим извещением. </w:t>
      </w:r>
    </w:p>
    <w:p w:rsidR="00205C09">
      <w:pPr>
        <w:ind w:firstLine="708"/>
        <w:jc w:val="both"/>
      </w:pPr>
      <w:r>
        <w:t>В соответствии с ч. 2 ст. 25.1 КоАП РФ в отсутствие указанного лица дело м</w:t>
      </w:r>
      <w:r>
        <w:t>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t xml:space="preserve"> При у</w:t>
      </w:r>
      <w:r>
        <w:t>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w:t>
      </w:r>
    </w:p>
    <w:p w:rsidR="00205C09">
      <w:pPr>
        <w:ind w:firstLine="708"/>
        <w:jc w:val="both"/>
      </w:pPr>
      <w:r>
        <w:t xml:space="preserve">Мировой судья, изучив и оценив собранные по делу об административном правонарушении доказательства </w:t>
      </w:r>
      <w:r>
        <w:t xml:space="preserve">в соответствии с требованиями </w:t>
      </w:r>
      <w:hyperlink r:id="rId4" w:history="1">
        <w:r>
          <w:rPr>
            <w:color w:val="0000FF"/>
          </w:rPr>
          <w:t>статьи 26.11 Кодекса Российской Федерации об административных правонарушениях</w:t>
        </w:r>
      </w:hyperlink>
      <w:r>
        <w:t>, пришел к следующему.</w:t>
      </w:r>
    </w:p>
    <w:p w:rsidR="00205C09">
      <w:pPr>
        <w:ind w:firstLine="708"/>
        <w:jc w:val="both"/>
      </w:pPr>
      <w:r>
        <w:t xml:space="preserve">В соответствии со </w:t>
      </w:r>
      <w:hyperlink r:id="rId5" w:history="1">
        <w:r>
          <w:rPr>
            <w:color w:val="0000FF"/>
          </w:rPr>
          <w:t>ст. 15.5 Кодекса Российской Федерации об административных правонарушениях</w:t>
        </w:r>
      </w:hyperlink>
      <w:r>
        <w:t xml:space="preserve"> нарушение установленных законодательс</w:t>
      </w:r>
      <w:r>
        <w:t xml:space="preserve">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w:t>
      </w:r>
      <w:r>
        <w:t>до</w:t>
      </w:r>
      <w:r>
        <w:t xml:space="preserve"> сумма прописью.</w:t>
      </w:r>
    </w:p>
    <w:p w:rsidR="00205C09">
      <w:pPr>
        <w:ind w:firstLine="708"/>
        <w:jc w:val="both"/>
      </w:pPr>
      <w:r>
        <w:t xml:space="preserve">Вина </w:t>
      </w:r>
      <w:r>
        <w:t>Чавалюк</w:t>
      </w:r>
      <w:r>
        <w:t xml:space="preserve"> Н.А. в предъявленном пр</w:t>
      </w:r>
      <w:r>
        <w:t xml:space="preserve">авонарушении доказана материалами дела, а именно: протоколом об административном правонарушении </w:t>
      </w:r>
      <w:r>
        <w:t>от</w:t>
      </w:r>
      <w:r>
        <w:t xml:space="preserve"> </w:t>
      </w:r>
      <w:r>
        <w:t>дата</w:t>
      </w:r>
      <w:r>
        <w:t xml:space="preserve">, выпиской из ЕГРЮЛ, копией квитанции о приёме налоговой декларации. </w:t>
      </w:r>
    </w:p>
    <w:p w:rsidR="00205C09">
      <w:pPr>
        <w:ind w:firstLine="708"/>
        <w:jc w:val="both"/>
      </w:pPr>
      <w:r>
        <w:t>Все указанные доказательства соответствуют в деталях и в целом друг другу, добыты в</w:t>
      </w:r>
      <w:r>
        <w:t xml:space="preserve"> соответствии с требованиями действующего законодательства, относимы и допустимы. </w:t>
      </w:r>
      <w:r>
        <w:t xml:space="preserve">Мировой судья данные доказательства признает достоверными и достаточными для привлечения к административной ответственности. </w:t>
      </w:r>
    </w:p>
    <w:p w:rsidR="00205C09">
      <w:pPr>
        <w:ind w:firstLine="708"/>
        <w:jc w:val="both"/>
      </w:pPr>
      <w:r>
        <w:t xml:space="preserve">Действия </w:t>
      </w:r>
      <w:r>
        <w:t>Чавалюк</w:t>
      </w:r>
      <w:r>
        <w:t xml:space="preserve"> Н.А. мировой судья квалифицируе</w:t>
      </w:r>
      <w:r>
        <w:t>т по ст. 15.5 КоАП РФ</w:t>
      </w:r>
      <w:r>
        <w:t xml:space="preserve">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05C09">
      <w:pPr>
        <w:ind w:firstLine="708"/>
        <w:jc w:val="both"/>
      </w:pPr>
      <w:r>
        <w:t>При назначении наказания мировой судья учитывает характер совершенного административного прав</w:t>
      </w:r>
      <w:r>
        <w:t>онарушения, личность лица, привлекаемого к административной ответственности, обстоятельства дела.</w:t>
      </w:r>
    </w:p>
    <w:p w:rsidR="00205C09" w:rsidP="001C5D98">
      <w:pPr>
        <w:ind w:firstLine="708"/>
        <w:jc w:val="both"/>
      </w:pPr>
      <w:r>
        <w:t>Обстоятельств, смягчающих и отягчающих наказание, мировой судья не находит.</w:t>
      </w:r>
    </w:p>
    <w:p w:rsidR="00205C09" w:rsidP="001C5D98">
      <w:pPr>
        <w:ind w:firstLine="708"/>
        <w:jc w:val="both"/>
      </w:pPr>
      <w:r>
        <w:t xml:space="preserve">На основании изложенного, руководствуясь ст. ст. 29.9, 29.10 КоАП РФ, мировой </w:t>
      </w:r>
      <w:r>
        <w:t>судья,</w:t>
      </w:r>
    </w:p>
    <w:p w:rsidR="00205C09">
      <w:pPr>
        <w:jc w:val="center"/>
      </w:pPr>
      <w:r>
        <w:t>ПОСТАНОВИЛ:</w:t>
      </w:r>
    </w:p>
    <w:p w:rsidR="00205C09">
      <w:pPr>
        <w:ind w:firstLine="708"/>
        <w:jc w:val="both"/>
      </w:pPr>
      <w:r>
        <w:t xml:space="preserve">Заведующую сектором по вопросам финансов, бухгалтерского учета и имущественным вопросам Администрации </w:t>
      </w:r>
      <w:r>
        <w:t>Вересаевского</w:t>
      </w:r>
      <w:r>
        <w:t xml:space="preserve"> адрес </w:t>
      </w:r>
      <w:r>
        <w:t>Чавалюк</w:t>
      </w:r>
      <w:r>
        <w:t xml:space="preserve"> Н.В.</w:t>
      </w:r>
      <w:r>
        <w:t xml:space="preserve"> </w:t>
      </w:r>
      <w:r>
        <w:rPr>
          <w:spacing w:val="-4"/>
        </w:rPr>
        <w:t xml:space="preserve">признать </w:t>
      </w:r>
      <w:r>
        <w:t>виновной в совершении административного правонарушения, ответственность за кот</w:t>
      </w:r>
      <w:r>
        <w:t xml:space="preserve">орое предусмотрена ст. 15.5 КоАП РФ, и назначить ей наказание в виде предупреждения. </w:t>
      </w:r>
    </w:p>
    <w:p w:rsidR="00205C09">
      <w:pPr>
        <w:ind w:firstLine="708"/>
        <w:jc w:val="both"/>
      </w:pPr>
      <w:r>
        <w:t xml:space="preserve">Постановление может быть обжаловано в апелляционном порядке в течение десяти суток в </w:t>
      </w:r>
      <w:r>
        <w:t>Сакский</w:t>
      </w:r>
      <w:r>
        <w:t xml:space="preserve"> районный суд адрес, через судебный участок № 73 </w:t>
      </w:r>
      <w:r>
        <w:t>Сакского</w:t>
      </w:r>
      <w:r>
        <w:t xml:space="preserve"> судебного района (ад</w:t>
      </w:r>
      <w:r>
        <w:t>рес и городской адрес) адрес, со дня вручения или получения копии постановления.</w:t>
      </w:r>
    </w:p>
    <w:p w:rsidR="001C5D98">
      <w:pPr>
        <w:spacing w:after="200" w:line="276" w:lineRule="auto"/>
        <w:jc w:val="both"/>
      </w:pPr>
    </w:p>
    <w:p w:rsidR="00205C09" w:rsidP="001C5D98">
      <w:pPr>
        <w:spacing w:after="200" w:line="276" w:lineRule="auto"/>
        <w:ind w:firstLine="708"/>
        <w:jc w:val="both"/>
      </w:pPr>
      <w:r>
        <w:t xml:space="preserve">Мировой судья                                                                                     </w:t>
      </w:r>
      <w:r>
        <w:t xml:space="preserve">Васильев В.А. </w:t>
      </w:r>
    </w:p>
    <w:p w:rsidR="00205C09">
      <w:pPr>
        <w:widowControl w:val="0"/>
        <w:ind w:firstLine="54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09"/>
    <w:rsid w:val="001C5D98"/>
    <w:rsid w:val="00205C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hyperlink" Target="https://rospravosudie.com/law/%D0%A1%D1%82%D0%B0%D1%82%D1%8C%D1%8F_15.6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