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A4E18">
      <w:pPr>
        <w:ind w:firstLine="708"/>
        <w:jc w:val="right"/>
      </w:pPr>
      <w:r>
        <w:t>Дело № 5-73-76/2020</w:t>
      </w:r>
    </w:p>
    <w:p w:rsidR="00AA4E18">
      <w:pPr>
        <w:jc w:val="right"/>
      </w:pPr>
      <w:r>
        <w:t>УИД: 91MS0073-01-2020-000236-78</w:t>
      </w:r>
    </w:p>
    <w:p w:rsidR="008E6561">
      <w:pPr>
        <w:ind w:firstLine="708"/>
        <w:jc w:val="center"/>
      </w:pPr>
    </w:p>
    <w:p w:rsidR="00AA4E18">
      <w:pPr>
        <w:ind w:firstLine="708"/>
        <w:jc w:val="center"/>
      </w:pPr>
      <w:r>
        <w:t>П</w:t>
      </w:r>
      <w:r>
        <w:t xml:space="preserve"> О С Т А Н О В Л Е Н И Е</w:t>
      </w:r>
    </w:p>
    <w:p w:rsidR="008E6561">
      <w:pPr>
        <w:ind w:firstLine="708"/>
      </w:pPr>
    </w:p>
    <w:p w:rsidR="00AA4E18">
      <w:pPr>
        <w:ind w:firstLine="708"/>
      </w:pPr>
      <w:r>
        <w:t xml:space="preserve">10 марта 2020 года </w:t>
      </w:r>
      <w:r>
        <w:t>г</w:t>
      </w:r>
      <w:r>
        <w:t xml:space="preserve">. Саки </w:t>
      </w:r>
    </w:p>
    <w:p w:rsidR="008E6561">
      <w:pPr>
        <w:ind w:firstLine="708"/>
        <w:jc w:val="both"/>
      </w:pPr>
    </w:p>
    <w:p w:rsidR="00AA4E18">
      <w:pPr>
        <w:ind w:firstLine="708"/>
        <w:jc w:val="both"/>
      </w:pPr>
      <w: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Межрайонной ИФНС России № 6 по Республике Крым </w:t>
      </w:r>
      <w:r>
        <w:rPr>
          <w:spacing w:val="-4"/>
        </w:rPr>
        <w:t xml:space="preserve">в отношении: </w:t>
      </w:r>
    </w:p>
    <w:p w:rsidR="00AA4E18">
      <w:pPr>
        <w:ind w:firstLine="708"/>
        <w:jc w:val="both"/>
      </w:pPr>
      <w:r>
        <w:t>Крутофал</w:t>
      </w:r>
      <w:r>
        <w:t xml:space="preserve"> И.Н., </w:t>
      </w:r>
      <w:r>
        <w:t xml:space="preserve"> </w:t>
      </w:r>
      <w:r>
        <w:t>привлекаемого</w:t>
      </w:r>
      <w:r>
        <w:t xml:space="preserve"> к административной ответственности по ст. 15.5 </w:t>
      </w:r>
      <w:r>
        <w:t>КоАП</w:t>
      </w:r>
      <w:r>
        <w:t xml:space="preserve"> РФ,</w:t>
      </w:r>
    </w:p>
    <w:p w:rsidR="00AA4E18">
      <w:pPr>
        <w:ind w:firstLine="708"/>
        <w:jc w:val="center"/>
      </w:pPr>
      <w:r>
        <w:t>У С Т А Н О В И Л:</w:t>
      </w:r>
    </w:p>
    <w:p w:rsidR="00AA4E18">
      <w:pPr>
        <w:ind w:firstLine="708"/>
        <w:jc w:val="both"/>
      </w:pPr>
      <w:r>
        <w:t>Крутофал</w:t>
      </w:r>
      <w:r>
        <w:t xml:space="preserve"> И.Н., </w:t>
      </w:r>
      <w:r>
        <w:t xml:space="preserve">допустил нарушение законодательства о налогах и сборах, в части непредставления в установленный п. 5 ст. 174 НК РФ срок налоговой декларации по налогу на добавленную стоимость за 3 квартал 2019 года. </w:t>
      </w:r>
      <w:r>
        <w:t>Фактически налоговая декларация по налогу на добавле</w:t>
      </w:r>
      <w:r>
        <w:t xml:space="preserve">нную стоимость за 3 квартал 2019 года </w:t>
      </w:r>
      <w:r>
        <w:t>представлена в Межрайонную ИФНС России № 6 по Республике Крым с нарушением срока</w:t>
      </w:r>
      <w:r>
        <w:t xml:space="preserve">, предельный срок предоставления которой не позднее </w:t>
      </w:r>
      <w:r>
        <w:t xml:space="preserve">(включительно), за что предусмотрена ответственность по ст. 15.5 </w:t>
      </w:r>
      <w:r>
        <w:t>КоАП</w:t>
      </w:r>
      <w:r>
        <w:t xml:space="preserve"> РФ.</w:t>
      </w:r>
    </w:p>
    <w:p w:rsidR="00AA4E18">
      <w:pPr>
        <w:ind w:firstLine="709"/>
        <w:jc w:val="both"/>
      </w:pPr>
      <w:r>
        <w:t xml:space="preserve">В судебное заседание </w:t>
      </w:r>
      <w:r>
        <w:t>Крутофал</w:t>
      </w:r>
      <w:r>
        <w:t xml:space="preserve"> И.Н. не явился, ходатайств об отложении дела не поступило, о дате и времени рассмотрения дела </w:t>
      </w:r>
      <w:r>
        <w:t>извещен</w:t>
      </w:r>
      <w:r>
        <w:t xml:space="preserve"> надлежащим образом, что подтверждается телефонограммой, имеющейся в материалах дела. </w:t>
      </w:r>
    </w:p>
    <w:p w:rsidR="00AA4E18">
      <w:pPr>
        <w:ind w:firstLine="708"/>
        <w:jc w:val="both"/>
      </w:pPr>
      <w:r>
        <w:t xml:space="preserve">В соответствии с </w:t>
      </w:r>
      <w:r>
        <w:t>ч</w:t>
      </w:r>
      <w:r>
        <w:t xml:space="preserve">. 2 ст. 25.1 </w:t>
      </w:r>
      <w:r>
        <w:t>КоАП</w:t>
      </w:r>
      <w:r>
        <w:t xml:space="preserve"> РФ</w:t>
      </w:r>
      <w:r>
        <w:t xml:space="preserve">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</w:t>
      </w:r>
      <w:r>
        <w:t xml:space="preserve">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AA4E18">
      <w:pPr>
        <w:ind w:firstLine="540"/>
        <w:jc w:val="both"/>
      </w:pPr>
      <w:r>
        <w:t>Мировой судья, изучив и оценив собранные по делу об администрат</w:t>
      </w:r>
      <w:r>
        <w:t xml:space="preserve">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</w:t>
        </w:r>
        <w:r>
          <w:rPr>
            <w:color w:val="0000FF"/>
          </w:rPr>
          <w:t>онарушениях</w:t>
        </w:r>
      </w:hyperlink>
      <w:r>
        <w:t>, пришел к следующему.</w:t>
      </w:r>
    </w:p>
    <w:p w:rsidR="00AA4E18">
      <w:pPr>
        <w:ind w:firstLine="708"/>
        <w:jc w:val="both"/>
      </w:pPr>
      <w:r>
        <w:t>В соответствии со</w:t>
      </w:r>
      <w:r>
        <w:rPr>
          <w:rFonts w:ascii="Calibri" w:eastAsia="Calibri" w:hAnsi="Calibri" w:cs="Calibri"/>
        </w:rPr>
        <w:t xml:space="preserve"> </w:t>
      </w:r>
      <w:hyperlink r:id="rId5" w:history="1">
        <w:r>
          <w:rPr>
            <w:color w:val="0000FF"/>
          </w:rPr>
          <w:t>ст. 15.5 Кодекса Российской Федерации об административных правонарушениях</w:t>
        </w:r>
      </w:hyperlink>
      <w:r>
        <w:t xml:space="preserve"> н</w:t>
      </w:r>
      <w: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</w:t>
      </w:r>
      <w:r>
        <w:t xml:space="preserve"> от трехсот до пятисот рублей.</w:t>
      </w:r>
    </w:p>
    <w:p w:rsidR="00AA4E18">
      <w:pPr>
        <w:ind w:firstLine="708"/>
        <w:jc w:val="both"/>
      </w:pPr>
      <w:r>
        <w:t xml:space="preserve">Вина </w:t>
      </w:r>
      <w:r>
        <w:t>Крутофал</w:t>
      </w:r>
      <w:r>
        <w:t xml:space="preserve"> И.Н., в предъявленном правонарушении доказана материалами дела, а именно: протоколом об административном правонарушении</w:t>
      </w:r>
      <w:r>
        <w:t>, выпиской из ЕГРЮЛ, копией квитанции о приеме налоговой декларации (расчета) в элек</w:t>
      </w:r>
      <w:r>
        <w:t>тронном виде.</w:t>
      </w:r>
    </w:p>
    <w:p w:rsidR="00AA4E18">
      <w:pPr>
        <w:ind w:firstLine="708"/>
        <w:jc w:val="both"/>
      </w:pPr>
      <w: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</w:t>
      </w:r>
      <w:r>
        <w:t xml:space="preserve">привлечения к административной ответственности. </w:t>
      </w:r>
    </w:p>
    <w:p w:rsidR="00AA4E18">
      <w:pPr>
        <w:ind w:firstLine="708"/>
        <w:jc w:val="both"/>
      </w:pPr>
      <w:r>
        <w:t>Действия</w:t>
      </w:r>
      <w:r>
        <w:t xml:space="preserve"> </w:t>
      </w:r>
      <w:r>
        <w:t>Крутофал</w:t>
      </w:r>
      <w:r>
        <w:t xml:space="preserve"> И.Н., мировой судья квалифицирует по ст. 15.5 </w:t>
      </w:r>
      <w:r>
        <w:t>КоАП</w:t>
      </w:r>
      <w:r>
        <w:t xml:space="preserve"> РФ</w:t>
      </w:r>
      <w:r>
        <w:t xml:space="preserve"> как нарушение установленных законодательством о налогах и сборах сроков представления налоговой декларации в налоговый орган по мес</w:t>
      </w:r>
      <w:r>
        <w:t>ту учета.</w:t>
      </w:r>
    </w:p>
    <w:p w:rsidR="00AA4E18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AA4E18">
      <w:pPr>
        <w:spacing w:line="240" w:lineRule="atLeast"/>
        <w:ind w:firstLine="708"/>
        <w:jc w:val="both"/>
      </w:pPr>
      <w:r>
        <w:t>Обстоятельств, смягчающих административную ответственно</w:t>
      </w:r>
      <w:r>
        <w:t xml:space="preserve">сть, согласно ст.4.2 </w:t>
      </w:r>
      <w:r>
        <w:t>КоАП</w:t>
      </w:r>
      <w:r>
        <w:t xml:space="preserve"> РФ - не установлено. Обстоятельств, отягчающих административную ответственность, согласно ст.4.3 </w:t>
      </w:r>
      <w:r>
        <w:t>КоАП</w:t>
      </w:r>
      <w:r>
        <w:t xml:space="preserve"> РФ - не установлено.</w:t>
      </w:r>
    </w:p>
    <w:p w:rsidR="00AA4E18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РФ, мировой судья,</w:t>
      </w:r>
    </w:p>
    <w:p w:rsidR="00AA4E18">
      <w:pPr>
        <w:jc w:val="center"/>
      </w:pPr>
      <w:r>
        <w:t>ПОСТАНОВИЛ:</w:t>
      </w:r>
    </w:p>
    <w:p w:rsidR="00AA4E18" w:rsidP="008E6561">
      <w:pPr>
        <w:ind w:firstLine="708"/>
        <w:jc w:val="both"/>
      </w:pPr>
      <w:r>
        <w:t xml:space="preserve">Признать </w:t>
      </w:r>
      <w:r>
        <w:t>Крутофал</w:t>
      </w:r>
      <w:r>
        <w:t xml:space="preserve"> И.Н. </w:t>
      </w:r>
      <w:r>
        <w:t xml:space="preserve">виновным, в совершении административного правонарушения, ответственность за которое предусмотрена ст. 15.5 </w:t>
      </w:r>
      <w:r>
        <w:t>КоАП</w:t>
      </w:r>
      <w:r>
        <w:t xml:space="preserve"> РФ, и назначить ему наказание в виде предупреждения.</w:t>
      </w:r>
    </w:p>
    <w:p w:rsidR="00AA4E18">
      <w:pPr>
        <w:ind w:firstLine="708"/>
        <w:jc w:val="both"/>
      </w:pPr>
      <w:r>
        <w:t xml:space="preserve">Постановление может быть обжаловано в апелляционном порядке в течение </w:t>
      </w:r>
      <w:r>
        <w:t>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8E6561">
      <w:pPr>
        <w:spacing w:after="200" w:line="276" w:lineRule="auto"/>
        <w:jc w:val="both"/>
      </w:pPr>
    </w:p>
    <w:p w:rsidR="00AA4E18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</w:t>
      </w:r>
      <w:r>
        <w:t xml:space="preserve">Васильев В.А. </w:t>
      </w:r>
    </w:p>
    <w:p w:rsidR="00AA4E18">
      <w:pPr>
        <w:spacing w:after="200" w:line="276" w:lineRule="auto"/>
      </w:pPr>
    </w:p>
    <w:sectPr w:rsidSect="00AA4E1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A4E18"/>
    <w:rsid w:val="008E6561"/>
    <w:rsid w:val="00AA4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