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758C1">
      <w:pPr>
        <w:ind w:firstLine="708"/>
        <w:jc w:val="right"/>
      </w:pPr>
      <w:r>
        <w:t>Дело № 5-73-80/2020</w:t>
      </w:r>
    </w:p>
    <w:p w:rsidR="009758C1">
      <w:pPr>
        <w:jc w:val="right"/>
      </w:pPr>
      <w:r>
        <w:t>УИД: 91MS0073-01-2020-000243-57</w:t>
      </w:r>
    </w:p>
    <w:p w:rsidR="00BE2BED">
      <w:pPr>
        <w:ind w:firstLine="708"/>
        <w:jc w:val="center"/>
      </w:pPr>
    </w:p>
    <w:p w:rsidR="009758C1">
      <w:pPr>
        <w:ind w:firstLine="708"/>
        <w:jc w:val="center"/>
      </w:pPr>
      <w:r>
        <w:t>П</w:t>
      </w:r>
      <w:r>
        <w:t xml:space="preserve"> О С Т А Н О В Л Е Н И Е</w:t>
      </w:r>
    </w:p>
    <w:p w:rsidR="00BE2BED">
      <w:pPr>
        <w:ind w:firstLine="708"/>
      </w:pPr>
    </w:p>
    <w:p w:rsidR="009758C1">
      <w:pPr>
        <w:ind w:firstLine="708"/>
      </w:pPr>
      <w:r>
        <w:t xml:space="preserve">10 марта 2020 года </w:t>
      </w:r>
      <w:r>
        <w:t>г</w:t>
      </w:r>
      <w:r>
        <w:t xml:space="preserve">. Саки </w:t>
      </w:r>
    </w:p>
    <w:p w:rsidR="00BE2BED">
      <w:pPr>
        <w:ind w:firstLine="708"/>
        <w:jc w:val="both"/>
      </w:pPr>
    </w:p>
    <w:p w:rsidR="009758C1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Межрайонной ИФНС России № 6 по Республике Крым </w:t>
      </w:r>
      <w:r>
        <w:rPr>
          <w:spacing w:val="-4"/>
        </w:rPr>
        <w:t xml:space="preserve">в отношении: </w:t>
      </w:r>
    </w:p>
    <w:p w:rsidR="009758C1">
      <w:pPr>
        <w:ind w:firstLine="708"/>
        <w:jc w:val="both"/>
      </w:pPr>
      <w:r>
        <w:t>Шахломджян</w:t>
      </w:r>
      <w:r>
        <w:t xml:space="preserve"> А.С.,</w:t>
      </w:r>
      <w:r>
        <w:t xml:space="preserve"> </w:t>
      </w:r>
      <w:r>
        <w:t>привлекаемого</w:t>
      </w:r>
      <w:r>
        <w:t xml:space="preserve"> к административной ответственности по ст. 15.5 </w:t>
      </w:r>
      <w:r>
        <w:t>КоАП</w:t>
      </w:r>
      <w:r>
        <w:t xml:space="preserve"> РФ,</w:t>
      </w:r>
    </w:p>
    <w:p w:rsidR="009758C1">
      <w:pPr>
        <w:ind w:firstLine="708"/>
        <w:jc w:val="center"/>
      </w:pPr>
      <w:r>
        <w:t>У С Т А Н О В И Л:</w:t>
      </w:r>
    </w:p>
    <w:p w:rsidR="009758C1">
      <w:pPr>
        <w:ind w:firstLine="708"/>
        <w:jc w:val="both"/>
      </w:pPr>
      <w:r>
        <w:t>Шахломджян</w:t>
      </w:r>
      <w:r>
        <w:t xml:space="preserve"> А.С., </w:t>
      </w:r>
      <w:r>
        <w:t>допустил нарушение законодательства о налогах и сборах, в части непредставления в установленный п. 1 ст. 346.23 НК РФ срок налоговой декларации по налогу, уплачиваемому в связи с применением упрощенной системы налогообложения за 2018 год. Фактическ</w:t>
      </w:r>
      <w:r>
        <w:t>и налоговая декларация по налогу, уплачиваемому в связи с применением упрощенной системы налогообложения за 2018 год</w:t>
      </w:r>
      <w:r>
        <w:t xml:space="preserve"> представлена в Межрайонную ИФНС России № 6 по Республике Крым с нарушением срока представления</w:t>
      </w:r>
      <w:r>
        <w:t xml:space="preserve"> ,</w:t>
      </w:r>
      <w:r>
        <w:t xml:space="preserve"> </w:t>
      </w:r>
      <w:r>
        <w:t xml:space="preserve">предельный срок предоставления которой </w:t>
      </w:r>
      <w:r>
        <w:t xml:space="preserve">(включительно), за что предусмотрена ответственность по ст. 15.5 </w:t>
      </w:r>
      <w:r>
        <w:t>КоАП</w:t>
      </w:r>
      <w:r>
        <w:t xml:space="preserve"> РФ.</w:t>
      </w:r>
    </w:p>
    <w:p w:rsidR="009758C1">
      <w:pPr>
        <w:ind w:firstLine="709"/>
        <w:jc w:val="both"/>
      </w:pPr>
      <w:r>
        <w:t xml:space="preserve">В судебное заседание </w:t>
      </w:r>
      <w:r>
        <w:t>Шахломджян</w:t>
      </w:r>
      <w:r>
        <w:t xml:space="preserve"> А.С., не явился, ходатайств об отложении дела не поступило, о дате и времени рассмотрения дела </w:t>
      </w:r>
      <w:r>
        <w:t>извещен</w:t>
      </w:r>
      <w:r>
        <w:t xml:space="preserve"> надлежащим образом, что подтверждается</w:t>
      </w:r>
      <w:r>
        <w:t xml:space="preserve"> телефонограммой, имеющейся в материалах дела. </w:t>
      </w:r>
    </w:p>
    <w:p w:rsidR="009758C1">
      <w:pPr>
        <w:ind w:firstLine="708"/>
        <w:jc w:val="both"/>
      </w:pPr>
      <w:r>
        <w:t xml:space="preserve">В соответствии с </w:t>
      </w:r>
      <w:r>
        <w:t>ч</w:t>
      </w:r>
      <w:r>
        <w:t xml:space="preserve">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</w:t>
      </w:r>
      <w:r>
        <w:t xml:space="preserve">ца не поступило ходатайство об отложении рассмотрения </w:t>
      </w:r>
      <w:r>
        <w:t>дела</w:t>
      </w:r>
      <w:r>
        <w:t xml:space="preserve">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</w:t>
      </w:r>
      <w:r>
        <w:t>ивной ответственности.</w:t>
      </w:r>
    </w:p>
    <w:p w:rsidR="009758C1">
      <w:pPr>
        <w:ind w:firstLine="540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9758C1">
      <w:pPr>
        <w:ind w:firstLine="708"/>
        <w:jc w:val="both"/>
      </w:pPr>
      <w:r>
        <w:t>В соответствии со</w:t>
      </w:r>
      <w:r>
        <w:rPr>
          <w:rFonts w:ascii="Calibri" w:eastAsia="Calibri" w:hAnsi="Calibri" w:cs="Calibri"/>
        </w:rPr>
        <w:t xml:space="preserve"> </w:t>
      </w:r>
      <w:hyperlink r:id="rId5" w:history="1">
        <w:r>
          <w:rPr>
            <w:color w:val="0000FF"/>
          </w:rPr>
          <w:t>ст. 15.5 Кодекса Российской Федерации об административных правонарушениях</w:t>
        </w:r>
      </w:hyperlink>
      <w: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</w:t>
      </w:r>
      <w:r>
        <w:t>чет предупреждение или наложение административного штрафа на должностных лиц в размере от трехсот до пятисот рублей.</w:t>
      </w:r>
    </w:p>
    <w:p w:rsidR="009758C1">
      <w:pPr>
        <w:ind w:firstLine="708"/>
        <w:jc w:val="both"/>
      </w:pPr>
      <w:r>
        <w:t>Вина</w:t>
      </w:r>
      <w:r>
        <w:t xml:space="preserve"> </w:t>
      </w:r>
      <w:r>
        <w:t>Шахломджян</w:t>
      </w:r>
      <w:r>
        <w:t xml:space="preserve"> А.С., в предъявленном правонарушении доказана материалами дела, а именно: протоколом об административном правонарушении,</w:t>
      </w:r>
      <w:r>
        <w:t xml:space="preserve"> выпиской из ЕГРЮЛ, копией квитанции о приеме налоговой декларации (расчета) в электронном виде, копией уведомления</w:t>
      </w:r>
      <w:r>
        <w:t xml:space="preserve"> о вызове в налоговый орган налогоплательщика (плательщика сбора, плательщика страховых взносов, налогового агента)</w:t>
      </w:r>
      <w:r>
        <w:t>, копией отчет</w:t>
      </w:r>
      <w:r>
        <w:t>а об отслеживании отправления, копией реестра почтовых отправлений.</w:t>
      </w:r>
    </w:p>
    <w:p w:rsidR="009758C1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</w:t>
      </w:r>
      <w:r>
        <w:t xml:space="preserve"> доказательства признает достоверными и достаточными для привлечения к административной ответственности. </w:t>
      </w:r>
    </w:p>
    <w:p w:rsidR="009758C1">
      <w:pPr>
        <w:ind w:firstLine="708"/>
        <w:jc w:val="both"/>
      </w:pPr>
      <w:r>
        <w:t>Действия</w:t>
      </w:r>
      <w:r>
        <w:t xml:space="preserve"> </w:t>
      </w:r>
      <w:r>
        <w:t>Шахломджян</w:t>
      </w:r>
      <w:r>
        <w:t xml:space="preserve"> А.С., мировой судья квалифицирует по ст. 15.5 </w:t>
      </w:r>
      <w:r>
        <w:t>КоАП</w:t>
      </w:r>
      <w:r>
        <w:t xml:space="preserve"> РФ</w:t>
      </w:r>
      <w:r>
        <w:t xml:space="preserve"> как нарушение установленных законодательством о налогах и сборах сроков </w:t>
      </w:r>
      <w:r>
        <w:t>представления налоговой декларации в налоговый орган по месту учета.</w:t>
      </w:r>
    </w:p>
    <w:p w:rsidR="009758C1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</w:t>
      </w:r>
      <w:r>
        <w:t>ла.</w:t>
      </w:r>
    </w:p>
    <w:p w:rsidR="009758C1">
      <w:pPr>
        <w:spacing w:line="240" w:lineRule="atLeast"/>
        <w:ind w:firstLine="708"/>
        <w:jc w:val="both"/>
      </w:pPr>
      <w:r>
        <w:t xml:space="preserve">Обстоятельств, смягчающих административную ответственность, согласно ст.4.2 </w:t>
      </w:r>
      <w:r>
        <w:t>КоАП</w:t>
      </w:r>
      <w:r>
        <w:t xml:space="preserve"> РФ - не установлено. Обстоятельств, отягчающих административную ответственность, согласно ст.4.3 </w:t>
      </w:r>
      <w:r>
        <w:t>КоАП</w:t>
      </w:r>
      <w:r>
        <w:t xml:space="preserve"> РФ - не установлено.</w:t>
      </w:r>
    </w:p>
    <w:p w:rsidR="009758C1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</w:t>
      </w:r>
      <w:r>
        <w:t xml:space="preserve"> 29.9, 29.10 </w:t>
      </w:r>
      <w:r>
        <w:t>КоАП</w:t>
      </w:r>
      <w:r>
        <w:t xml:space="preserve"> РФ, мировой судья,</w:t>
      </w:r>
    </w:p>
    <w:p w:rsidR="009758C1">
      <w:pPr>
        <w:jc w:val="center"/>
      </w:pPr>
      <w:r>
        <w:t>ПОСТАНОВИЛ:</w:t>
      </w:r>
    </w:p>
    <w:p w:rsidR="009758C1" w:rsidP="00BE2BED">
      <w:pPr>
        <w:ind w:firstLine="708"/>
        <w:jc w:val="both"/>
      </w:pPr>
      <w:r>
        <w:t xml:space="preserve">Признать </w:t>
      </w:r>
      <w:r>
        <w:t>Шахломджян</w:t>
      </w:r>
      <w:r>
        <w:t xml:space="preserve"> А.С.</w:t>
      </w:r>
      <w:r>
        <w:t xml:space="preserve"> виновным, в совершении административного правонарушения, ответственность за которое предусмотрена ст. 15.5 </w:t>
      </w:r>
      <w:r>
        <w:t>КоАП</w:t>
      </w:r>
      <w:r>
        <w:t xml:space="preserve"> РФ, и назначить ему наказание в виде предупреждения.</w:t>
      </w:r>
    </w:p>
    <w:p w:rsidR="009758C1">
      <w:pPr>
        <w:ind w:firstLine="708"/>
        <w:jc w:val="both"/>
      </w:pPr>
      <w:r>
        <w:t xml:space="preserve">Постановление </w:t>
      </w:r>
      <w:r>
        <w:t>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</w:t>
      </w:r>
      <w:r>
        <w:t>учения копии постановления.</w:t>
      </w:r>
    </w:p>
    <w:p w:rsidR="00BE2BED">
      <w:pPr>
        <w:spacing w:after="200" w:line="276" w:lineRule="auto"/>
        <w:jc w:val="both"/>
      </w:pPr>
    </w:p>
    <w:p w:rsidR="009758C1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</w:t>
      </w:r>
      <w:r>
        <w:t xml:space="preserve">Васильев В.А. </w:t>
      </w:r>
    </w:p>
    <w:p w:rsidR="009758C1">
      <w:pPr>
        <w:spacing w:after="200" w:line="276" w:lineRule="auto"/>
      </w:pPr>
    </w:p>
    <w:sectPr w:rsidSect="009758C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758C1"/>
    <w:rsid w:val="009758C1"/>
    <w:rsid w:val="00BE2B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