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02650">
      <w:pPr>
        <w:jc w:val="right"/>
      </w:pPr>
      <w:r>
        <w:t>Дело № 5-73-89/2018</w:t>
      </w:r>
    </w:p>
    <w:p w:rsidR="00A77B3E" w:rsidP="00C02650">
      <w:pPr>
        <w:jc w:val="center"/>
      </w:pPr>
      <w:r>
        <w:t>П О С Т А Н О В Л Е Н И Е</w:t>
      </w:r>
    </w:p>
    <w:p w:rsidR="00A77B3E">
      <w:r>
        <w:t xml:space="preserve">15 марта 2018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 w:rsidP="00C02650">
      <w:pPr>
        <w:jc w:val="both"/>
      </w:pPr>
    </w:p>
    <w:p w:rsidR="00A77B3E" w:rsidP="00C02650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в отношении </w:t>
      </w:r>
    </w:p>
    <w:p w:rsidR="00A77B3E" w:rsidP="00C02650">
      <w:pPr>
        <w:jc w:val="both"/>
      </w:pPr>
      <w:r>
        <w:t>Богданчиковой ... паспортные данные ..., гражданки РФ, работающей Главой муниципального образования ... адрес – ..., зарегистрированной и проживающей по адресу: адрес,</w:t>
      </w:r>
    </w:p>
    <w:p w:rsidR="00A77B3E" w:rsidP="00C02650">
      <w:pPr>
        <w:jc w:val="both"/>
      </w:pPr>
      <w:r>
        <w:t>привлекаемой к административно</w:t>
      </w:r>
      <w:r>
        <w:t xml:space="preserve">й ответственности по ст. 15.33.2 Кодекса Российской Федерации об административных правонарушениях, </w:t>
      </w:r>
    </w:p>
    <w:p w:rsidR="00A77B3E" w:rsidP="00C02650">
      <w:pPr>
        <w:jc w:val="center"/>
      </w:pPr>
      <w:r>
        <w:t>У С Т А Н О В И Л:</w:t>
      </w:r>
    </w:p>
    <w:p w:rsidR="00A77B3E" w:rsidP="00C02650">
      <w:pPr>
        <w:jc w:val="both"/>
      </w:pPr>
      <w:r>
        <w:t>Богданчикова А.В. являясь Главой муниципального образования ... адрес – ..., допустила несвоевременное предоставление  отчетности по форм</w:t>
      </w:r>
      <w:r>
        <w:t>е ... в программно техническом комплексе ... на 4 застрахованных лиц  за дата, по сроку до дата. Фактически предоставлена отчетность дата.  В результате чего были нарушены требования п. 2.2. ст. 11 Федерального Закона № 27-ФЗ от дата «Об индивидуальном (пе</w:t>
      </w:r>
      <w:r>
        <w:t xml:space="preserve">рсонифицированном) учете в системе обязательного пенсионного страхования», чем совершила правонарушение предусмотренное ст. 15.33.2 КоАП РФ. </w:t>
      </w:r>
    </w:p>
    <w:p w:rsidR="00A77B3E" w:rsidP="00C02650">
      <w:pPr>
        <w:jc w:val="both"/>
      </w:pPr>
      <w:r>
        <w:t>В судебное заседание Богданчикова А.В. не явилась, ходатайств об отложении дела не поступило, в материалах дела им</w:t>
      </w:r>
      <w:r>
        <w:t>еется телефонограмма об извещении о дате и времени, месте рассмотрения дела, что является надлежащим извещением.</w:t>
      </w:r>
    </w:p>
    <w:p w:rsidR="00A77B3E" w:rsidP="00C02650">
      <w:pPr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</w:t>
      </w:r>
      <w:r>
        <w:t>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возможным рассмотреть</w:t>
      </w:r>
      <w:r>
        <w:t xml:space="preserve"> дело в отсутствие не явившегося лица, привлекаемого к административной ответственности. </w:t>
      </w:r>
    </w:p>
    <w:p w:rsidR="00A77B3E" w:rsidP="00C02650">
      <w:pPr>
        <w:jc w:val="both"/>
      </w:pPr>
      <w:r>
        <w:t xml:space="preserve">Мировой судья, изучив материалы дела, приходит к следующим выводам. </w:t>
      </w:r>
    </w:p>
    <w:p w:rsidR="00A77B3E" w:rsidP="00C02650">
      <w:pPr>
        <w:jc w:val="both"/>
      </w:pPr>
      <w:r>
        <w:t>Статья 15.33.2 КоАП РФ предусматривает ответственность за непредставление в установленный законод</w:t>
      </w:r>
      <w:r>
        <w:t>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</w:t>
      </w:r>
      <w:r>
        <w:t xml:space="preserve">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C02650">
      <w:pPr>
        <w:jc w:val="both"/>
      </w:pPr>
      <w:r>
        <w:t>Вина Богданчиковой А.В. в предъявленном правонару</w:t>
      </w:r>
      <w:r>
        <w:t xml:space="preserve">шении доказана материалами дела, а именно: протоколом об административном правонарушении ... от дата,  выпиской ..., копией сведений о застрахованных лицах, копией реестра. </w:t>
      </w:r>
    </w:p>
    <w:p w:rsidR="00A77B3E" w:rsidP="00C02650">
      <w:pPr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C02650">
      <w:pPr>
        <w:jc w:val="both"/>
      </w:pPr>
      <w:r>
        <w:t>Действия Богданчиковой А.В. мировой судья квали</w:t>
      </w:r>
      <w:r>
        <w:t>фицирует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</w:t>
      </w:r>
      <w:r>
        <w:t xml:space="preserve">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C02650">
      <w:pPr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</w:t>
      </w:r>
      <w:r>
        <w:t>емого к административной ответственности, обстоятельства дела.</w:t>
      </w:r>
    </w:p>
    <w:p w:rsidR="00A77B3E" w:rsidP="00C02650">
      <w:pPr>
        <w:jc w:val="both"/>
      </w:pPr>
      <w:r>
        <w:t xml:space="preserve">           Обстоятельств, смягчающих и отягчающих наказание, мировой судья не находит. </w:t>
      </w:r>
    </w:p>
    <w:p w:rsidR="00A77B3E" w:rsidP="00C02650">
      <w:pPr>
        <w:jc w:val="both"/>
      </w:pPr>
      <w:r>
        <w:tab/>
        <w:t>На  основании изложенного, руководствуясь ст. ст. 29.9, 29.10  КоАП РФ,   мировой судья,</w:t>
      </w:r>
    </w:p>
    <w:p w:rsidR="00A77B3E" w:rsidP="00C02650">
      <w:pPr>
        <w:jc w:val="center"/>
      </w:pPr>
      <w:r>
        <w:t>ПОСТАНОВИЛ:</w:t>
      </w:r>
    </w:p>
    <w:p w:rsidR="00A77B3E" w:rsidP="00C02650">
      <w:pPr>
        <w:jc w:val="both"/>
      </w:pPr>
      <w:r>
        <w:t xml:space="preserve">   </w:t>
      </w:r>
      <w:r>
        <w:t xml:space="preserve">    Признать Богданчикову ... виновной в совершении административного правонарушения, ответственность за которое предусмотрена  ст.15.33.2 КоАП РФ, и назначить ей наказание в виде административного штрафа в размере 300 (триста) рублей.</w:t>
      </w:r>
    </w:p>
    <w:p w:rsidR="00A77B3E" w:rsidP="00C02650">
      <w:pPr>
        <w:jc w:val="both"/>
      </w:pPr>
      <w:r>
        <w:t>Штраф подлежит уплат</w:t>
      </w:r>
      <w:r>
        <w:t>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наименование организации, ИНН получателя: телефо</w:t>
      </w:r>
      <w:r>
        <w:t xml:space="preserve">н, КПП телефон, ОКТМО телефон, Расчётный счет: ..., наименование организации  получателя  телефон, Код бюджетной классификации ... УИН 0, назначение платежа: штраф за административное правонарушение </w:t>
      </w:r>
    </w:p>
    <w:p w:rsidR="00A77B3E" w:rsidP="00C02650">
      <w:pPr>
        <w:jc w:val="both"/>
      </w:pPr>
      <w:r>
        <w:t>В случае неуплаты административного штрафа в установленн</w:t>
      </w:r>
      <w:r>
        <w:t xml:space="preserve">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</w:t>
      </w:r>
      <w:r>
        <w:t xml:space="preserve"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C02650">
      <w:pPr>
        <w:jc w:val="both"/>
      </w:pPr>
      <w:r>
        <w:t>Постановление может быть обжало</w:t>
      </w:r>
      <w:r>
        <w:t xml:space="preserve">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</w:t>
      </w:r>
      <w:r>
        <w:t>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50"/>
    <w:rsid w:val="00A77B3E"/>
    <w:rsid w:val="00C026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