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237A3">
      <w:pPr>
        <w:jc w:val="right"/>
      </w:pPr>
      <w:r>
        <w:t>Дело № 5-73-92/2018</w:t>
      </w:r>
    </w:p>
    <w:p w:rsidR="00A77B3E" w:rsidP="004237A3">
      <w:pPr>
        <w:jc w:val="center"/>
      </w:pPr>
      <w:r>
        <w:t>П О С Т А Н О В Л Е Н И Е</w:t>
      </w:r>
    </w:p>
    <w:p w:rsidR="00A77B3E"/>
    <w:p w:rsidR="00A77B3E">
      <w:r>
        <w:t xml:space="preserve">           05 марта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4237A3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4237A3">
      <w:pPr>
        <w:jc w:val="both"/>
      </w:pPr>
      <w:r>
        <w:t>Кишеневского</w:t>
      </w:r>
      <w:r>
        <w:t xml:space="preserve"> ..., паспортные данные, имеющего среднее ..., зарегистрированного по адресу</w:t>
      </w:r>
      <w:r>
        <w:t xml:space="preserve">: адрес, проживающего: адрес,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4237A3">
      <w:pPr>
        <w:jc w:val="both"/>
      </w:pPr>
    </w:p>
    <w:p w:rsidR="00A77B3E" w:rsidP="004237A3">
      <w:pPr>
        <w:jc w:val="center"/>
      </w:pPr>
      <w:r>
        <w:t>У С Т А Н О В И Л:</w:t>
      </w:r>
    </w:p>
    <w:p w:rsidR="00A77B3E" w:rsidP="004237A3">
      <w:pPr>
        <w:jc w:val="both"/>
      </w:pPr>
    </w:p>
    <w:p w:rsidR="00A77B3E" w:rsidP="004237A3">
      <w:pPr>
        <w:jc w:val="both"/>
      </w:pPr>
      <w:r>
        <w:t>Кишеневский</w:t>
      </w:r>
      <w:r>
        <w:t xml:space="preserve"> С.А. постановлением по делу об административном правонарушении от дата был привлечен к административной ответственности по  ч.1 ст. 12</w:t>
      </w:r>
      <w:r>
        <w:t xml:space="preserve">.7  КоАП РФ и на него был наложен административный штраф в размере 5000 рублей. Однако в установленный законом срок </w:t>
      </w:r>
      <w:r>
        <w:t>Кишеневский</w:t>
      </w:r>
      <w:r>
        <w:t xml:space="preserve"> С.А. штраф не уплатил, тем самым совершил административное правонарушение, предусмотренное ч.1 ст. 20.25 КоАП РФ. </w:t>
      </w:r>
    </w:p>
    <w:p w:rsidR="00A77B3E" w:rsidP="004237A3">
      <w:pPr>
        <w:jc w:val="both"/>
      </w:pPr>
      <w:r>
        <w:t xml:space="preserve">         Пост</w:t>
      </w:r>
      <w:r>
        <w:t xml:space="preserve">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Кишеневский</w:t>
      </w:r>
      <w:r>
        <w:t xml:space="preserve"> С.А. указанный штраф не оплатил.</w:t>
      </w:r>
    </w:p>
    <w:p w:rsidR="00A77B3E" w:rsidP="004237A3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</w:t>
      </w:r>
      <w:r>
        <w:t xml:space="preserve"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4237A3">
      <w:pPr>
        <w:jc w:val="both"/>
      </w:pPr>
      <w:r>
        <w:t>Согласно с.1 ст. 20.25 КоАП РФ</w:t>
      </w:r>
      <w:r>
        <w:t xml:space="preserve">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4237A3">
      <w:pPr>
        <w:jc w:val="both"/>
      </w:pPr>
      <w:r>
        <w:t xml:space="preserve">Протокол в отношении </w:t>
      </w:r>
      <w:r>
        <w:t>Кишеневского</w:t>
      </w:r>
      <w:r>
        <w:t xml:space="preserve"> С.А. по ч. 1 ст. 20.25 КоАП РФ был составлен  дата  в сроки установленные ст. 4.5   КоАП РФ. Ходатайств </w:t>
      </w:r>
      <w:r>
        <w:t>Кишеневский</w:t>
      </w:r>
      <w:r>
        <w:t xml:space="preserve"> С.А. не заявил, вину признал.</w:t>
      </w:r>
    </w:p>
    <w:p w:rsidR="00A77B3E" w:rsidP="004237A3">
      <w:pPr>
        <w:jc w:val="both"/>
      </w:pPr>
      <w:r>
        <w:t xml:space="preserve">          Вина подтверждае</w:t>
      </w:r>
      <w:r>
        <w:t>тся: протоколом  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 w:rsidP="004237A3">
      <w:pPr>
        <w:jc w:val="both"/>
      </w:pPr>
      <w:r>
        <w:t xml:space="preserve"> </w:t>
      </w:r>
      <w:r>
        <w:tab/>
        <w:t xml:space="preserve">Таким образом, мировой судья считает, что вина </w:t>
      </w:r>
      <w:r>
        <w:t>Кишеневского</w:t>
      </w:r>
      <w:r>
        <w:t xml:space="preserve"> С.А. в совершении адм</w:t>
      </w:r>
      <w:r>
        <w:t xml:space="preserve">инистративного правонарушения полностью доказана, его действия следует квалифицировать по ч.1  ст. 20.25 КоАП РФ. </w:t>
      </w:r>
    </w:p>
    <w:p w:rsidR="00A77B3E" w:rsidP="004237A3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</w:t>
      </w:r>
      <w:r>
        <w:t xml:space="preserve"> не установлено.</w:t>
      </w:r>
    </w:p>
    <w:p w:rsidR="00A77B3E" w:rsidP="004237A3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КоАП РФ  мировой судья, </w:t>
      </w:r>
    </w:p>
    <w:p w:rsidR="00A77B3E" w:rsidP="004237A3">
      <w:pPr>
        <w:jc w:val="center"/>
      </w:pPr>
      <w:r>
        <w:t>П О С Т А Н О В И Л:</w:t>
      </w:r>
    </w:p>
    <w:p w:rsidR="00A77B3E" w:rsidP="004237A3">
      <w:pPr>
        <w:jc w:val="both"/>
      </w:pPr>
    </w:p>
    <w:p w:rsidR="00A77B3E" w:rsidP="004237A3">
      <w:pPr>
        <w:jc w:val="both"/>
      </w:pPr>
      <w:r>
        <w:t xml:space="preserve">Признать </w:t>
      </w:r>
      <w:r>
        <w:t>Кишеневского</w:t>
      </w:r>
      <w:r>
        <w:t xml:space="preserve"> Сергея Александровича виновным в совершении административного правонарушения, предусмотренного ч. 1 ст. 2</w:t>
      </w:r>
      <w:r>
        <w:t xml:space="preserve">0.25 КоАП РФ и подвергнуть административному наказанию в виде административного штрафа в размере 10000 (десять тысяч) рублей  </w:t>
      </w:r>
    </w:p>
    <w:p w:rsidR="00A77B3E" w:rsidP="004237A3">
      <w:pPr>
        <w:jc w:val="both"/>
      </w:pPr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 xml:space="preserve">»), банк получателя: </w:t>
      </w:r>
      <w:r>
        <w:t>отделение по Республике Крым ЮГУ ЦБ РФ, ИНН получателя: телефон, КПП телефон, расчётный счет: ..., наименование организации получателя телефон, КБК ..., ОКТМО телефон, УИН ....</w:t>
      </w:r>
    </w:p>
    <w:p w:rsidR="00A77B3E" w:rsidP="004237A3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</w:t>
      </w:r>
      <w:r>
        <w:t>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</w:t>
      </w:r>
      <w:r>
        <w:t xml:space="preserve"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4237A3">
      <w:pPr>
        <w:jc w:val="both"/>
      </w:pPr>
      <w:r>
        <w:t>Постановление может быть обжаловано в апелляционном  по</w:t>
      </w:r>
      <w:r>
        <w:t xml:space="preserve">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A3"/>
    <w:rsid w:val="004237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