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13DC">
      <w:pPr>
        <w:jc w:val="right"/>
      </w:pPr>
      <w:r>
        <w:t>Дело № 5-73-116/2018</w:t>
      </w:r>
    </w:p>
    <w:p w:rsidR="00A77B3E" w:rsidP="004F13DC">
      <w:pPr>
        <w:jc w:val="center"/>
      </w:pPr>
      <w:r>
        <w:t>П О С Т А Н О В Л Е Н И Е</w:t>
      </w:r>
    </w:p>
    <w:p w:rsidR="00A77B3E"/>
    <w:p w:rsidR="00A77B3E">
      <w:r>
        <w:t xml:space="preserve">           22 марта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Яценко</w:t>
      </w:r>
      <w:r>
        <w:t xml:space="preserve"> ..., паспортные данные, ...  адрес, ранее  привлекавшегося к административной ответствен</w:t>
      </w:r>
      <w:r>
        <w:t>ности,</w:t>
      </w:r>
    </w:p>
    <w:p w:rsidR="00A77B3E" w:rsidP="004F13DC">
      <w:pPr>
        <w:jc w:val="center"/>
      </w:pPr>
      <w:r>
        <w:t>У С Т А Н О В И Л:</w:t>
      </w:r>
    </w:p>
    <w:p w:rsidR="00A77B3E">
      <w:r>
        <w:t>Яценко</w:t>
      </w:r>
      <w:r>
        <w:t xml:space="preserve"> Я.В. постановлением по делу об административном правонарушении от  дата был привлечен к административной ответственности по  ч.1 ст. 20.1  </w:t>
      </w:r>
      <w:r>
        <w:t>КоАП</w:t>
      </w:r>
      <w:r>
        <w:t xml:space="preserve"> РФ и на него был наложен административный штраф в размере 1000 рублей. Однако в</w:t>
      </w:r>
      <w:r>
        <w:t xml:space="preserve"> установленный законом срок </w:t>
      </w:r>
      <w:r>
        <w:t>Яценко</w:t>
      </w:r>
      <w:r>
        <w:t xml:space="preserve"> Я.В.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Яценко</w:t>
      </w:r>
      <w:r>
        <w:t xml:space="preserve"> Я.В.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 xml:space="preserve">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Яценко</w:t>
      </w:r>
      <w:r>
        <w:t xml:space="preserve"> Я.В.  по ч. 1 ст. 20</w:t>
      </w:r>
      <w:r>
        <w:t xml:space="preserve">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Яценко</w:t>
      </w:r>
      <w:r>
        <w:t xml:space="preserve"> Я.В.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</w:t>
      </w:r>
      <w:r>
        <w:t>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Яценко</w:t>
      </w:r>
      <w:r>
        <w:t xml:space="preserve"> Я.В.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</w:t>
      </w:r>
    </w:p>
    <w:p w:rsidR="00A77B3E"/>
    <w:p w:rsidR="00A77B3E" w:rsidP="004F13DC">
      <w:pPr>
        <w:jc w:val="center"/>
      </w:pPr>
      <w:r>
        <w:t>П</w:t>
      </w:r>
      <w:r>
        <w:t xml:space="preserve"> О </w:t>
      </w:r>
      <w:r>
        <w:t>С Т А Н О В И Л:</w:t>
      </w:r>
    </w:p>
    <w:p w:rsidR="00A77B3E"/>
    <w:p w:rsidR="00A77B3E">
      <w:r>
        <w:t xml:space="preserve">Признать </w:t>
      </w:r>
      <w:r>
        <w:t>Яценко</w:t>
      </w:r>
      <w:r>
        <w:t xml:space="preserve"> ...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2000 (две тысячи) рублей  </w:t>
      </w:r>
    </w:p>
    <w:p w:rsidR="00A77B3E">
      <w:r>
        <w:t>Штраф подле</w:t>
      </w:r>
      <w:r>
        <w:t>жит зачислению по реквизитам: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</w:t>
      </w:r>
      <w:r>
        <w:t>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 xml:space="preserve">к, либо обязательные работы на срок до пятидесяти часов. </w:t>
      </w:r>
    </w:p>
    <w:p w:rsidR="00A77B3E"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</w:t>
      </w:r>
      <w:r>
        <w:t>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1E25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10"/>
    <w:rsid w:val="001E2510"/>
    <w:rsid w:val="004F13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