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76AB1">
      <w:pPr>
        <w:jc w:val="right"/>
      </w:pPr>
      <w:r>
        <w:t>Дело № 5-73-127/2022</w:t>
      </w:r>
    </w:p>
    <w:p w:rsidR="00F76AB1">
      <w:pPr>
        <w:jc w:val="right"/>
      </w:pPr>
      <w:r>
        <w:t xml:space="preserve">91MS0073-01-2022-000557-20 </w:t>
      </w:r>
    </w:p>
    <w:p w:rsidR="009B1F1B">
      <w:pPr>
        <w:jc w:val="center"/>
      </w:pPr>
    </w:p>
    <w:p w:rsidR="00F76AB1">
      <w:pPr>
        <w:jc w:val="center"/>
      </w:pPr>
      <w:r>
        <w:t>П</w:t>
      </w:r>
      <w:r>
        <w:t xml:space="preserve"> О С Т А Н О В Л Е Н И Е</w:t>
      </w:r>
    </w:p>
    <w:p w:rsidR="009B1F1B">
      <w:pPr>
        <w:ind w:firstLine="708"/>
      </w:pPr>
    </w:p>
    <w:p w:rsidR="00F76AB1">
      <w:pPr>
        <w:ind w:firstLine="708"/>
      </w:pPr>
      <w:r>
        <w:t xml:space="preserve">29 марта 2022 года                                                                                             </w:t>
      </w:r>
      <w:r>
        <w:t xml:space="preserve"> г. Саки</w:t>
      </w:r>
    </w:p>
    <w:p w:rsidR="009B1F1B">
      <w:pPr>
        <w:ind w:firstLine="708"/>
        <w:jc w:val="both"/>
      </w:pPr>
    </w:p>
    <w:p w:rsidR="00F76AB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F76AB1">
      <w:pPr>
        <w:ind w:firstLine="708"/>
        <w:jc w:val="both"/>
      </w:pPr>
      <w:r>
        <w:rPr>
          <w:spacing w:val="-4"/>
        </w:rPr>
        <w:t>Волкового</w:t>
      </w:r>
      <w:r>
        <w:rPr>
          <w:spacing w:val="-4"/>
        </w:rPr>
        <w:t xml:space="preserve"> И.Ю.</w:t>
      </w:r>
      <w:r>
        <w:t xml:space="preserve"> о привлечении его к административной ответственности за правонарушение, предусмотренное ст. 20.25 ч. 1 Кодекса Российской Федер</w:t>
      </w:r>
      <w:r>
        <w:t xml:space="preserve">ации об административных правонарушениях, </w:t>
      </w:r>
    </w:p>
    <w:p w:rsidR="00F76AB1">
      <w:pPr>
        <w:jc w:val="center"/>
      </w:pPr>
      <w:r>
        <w:t>У С Т А Н О В И Л:</w:t>
      </w:r>
    </w:p>
    <w:p w:rsidR="00F76AB1">
      <w:pPr>
        <w:ind w:firstLine="708"/>
        <w:jc w:val="both"/>
      </w:pPr>
      <w:r>
        <w:t xml:space="preserve">Волковой И.Ю. постановлением по делу об административном правонарушении </w:t>
      </w:r>
      <w:r>
        <w:t>был привлечен к административной ответственности по ч. 1 ст. 20.20 КоАП РФ и на него был наложен административный штр</w:t>
      </w:r>
      <w:r>
        <w:t xml:space="preserve">аф в размере 500 рублей. Однако в установленный законом срок штраф не уплатил, тем самым совершил административное правонарушение, предусмотренное ч. 1 ст. 20.25 КоАП РФ. </w:t>
      </w:r>
    </w:p>
    <w:p w:rsidR="00F76AB1" w:rsidP="009B1F1B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</w:t>
      </w:r>
      <w:r>
        <w:t>ок Волковой И.Ю. указанный штраф в полном объеме не оплатил.</w:t>
      </w:r>
    </w:p>
    <w:p w:rsidR="00F76AB1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t xml:space="preserve">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76AB1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6AB1">
      <w:pPr>
        <w:ind w:firstLine="708"/>
        <w:jc w:val="both"/>
      </w:pPr>
      <w:r>
        <w:t xml:space="preserve">Протокол в отношении </w:t>
      </w:r>
      <w:r>
        <w:t>Волкового</w:t>
      </w:r>
      <w:r>
        <w:t xml:space="preserve"> И.Ю. по ч. 1 ст. 20.25 КоАП РФ был составлен </w:t>
      </w:r>
      <w:r>
        <w:t xml:space="preserve">в </w:t>
      </w:r>
      <w:r>
        <w:t>сроки</w:t>
      </w:r>
      <w:r>
        <w:t xml:space="preserve"> установленные ст. 4.5 КоАП РФ. Ходатайств Волковой И.Ю. не заявил, вину признал.</w:t>
      </w:r>
    </w:p>
    <w:p w:rsidR="00F76AB1" w:rsidP="009B1F1B">
      <w:pPr>
        <w:ind w:firstLine="708"/>
        <w:jc w:val="both"/>
      </w:pPr>
      <w:r>
        <w:t>Вина подтверждается: протоколом об административном правонарушении,</w:t>
      </w:r>
      <w:r>
        <w:t xml:space="preserve"> копией постановления об административном правонарушении.</w:t>
      </w:r>
    </w:p>
    <w:p w:rsidR="00F76AB1" w:rsidP="009B1F1B">
      <w:pPr>
        <w:ind w:firstLine="708"/>
        <w:jc w:val="both"/>
      </w:pPr>
      <w:r>
        <w:t xml:space="preserve">Таким образом, мировой судья считает, что вина </w:t>
      </w:r>
      <w:r>
        <w:t>Волкового</w:t>
      </w:r>
      <w:r>
        <w:t xml:space="preserve"> И.Ю.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F76AB1">
      <w:pPr>
        <w:ind w:firstLine="708"/>
        <w:jc w:val="both"/>
      </w:pPr>
      <w:r>
        <w:t>Обстоятельств, смягчающих административн</w:t>
      </w:r>
      <w:r>
        <w:t xml:space="preserve">ую ответственность, согласно ст.4.2 КоАП РФ - не установлено. </w:t>
      </w:r>
    </w:p>
    <w:p w:rsidR="00F76AB1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</w:t>
      </w:r>
      <w:r>
        <w:t xml:space="preserve">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F76AB1">
      <w:pPr>
        <w:ind w:firstLine="708"/>
        <w:jc w:val="both"/>
      </w:pPr>
      <w:r>
        <w:t>Принимая во внимание характер совершенного административного правона</w:t>
      </w:r>
      <w:r>
        <w:t xml:space="preserve">рушения, учитывая данные о личности </w:t>
      </w:r>
      <w:r>
        <w:t>Волкового</w:t>
      </w:r>
      <w:r>
        <w:t xml:space="preserve"> И.Ю., судья считает необходимым назначить ему </w:t>
      </w:r>
      <w:r>
        <w:t>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F76AB1">
      <w:pPr>
        <w:spacing w:line="240" w:lineRule="atLeast"/>
        <w:ind w:firstLine="708"/>
        <w:jc w:val="both"/>
      </w:pPr>
      <w:r>
        <w:t>На осн</w:t>
      </w:r>
      <w:r>
        <w:t xml:space="preserve">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76AB1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F76AB1">
      <w:pPr>
        <w:spacing w:line="240" w:lineRule="atLeast"/>
        <w:ind w:firstLine="708"/>
        <w:jc w:val="both"/>
      </w:pPr>
      <w:r>
        <w:t xml:space="preserve">Признать </w:t>
      </w:r>
      <w:r>
        <w:t>Волкового</w:t>
      </w:r>
      <w:r>
        <w:t xml:space="preserve"> И.Ю.</w:t>
      </w:r>
      <w: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</w:t>
      </w:r>
      <w:r>
        <w:t>анию в виде 20 (двадцати) часов обязательных работ.</w:t>
      </w:r>
    </w:p>
    <w:p w:rsidR="00F76AB1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</w:t>
      </w:r>
      <w:r>
        <w:t xml:space="preserve">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F76AB1" w:rsidP="009B1F1B">
      <w:pPr>
        <w:ind w:firstLine="708"/>
        <w:jc w:val="both"/>
      </w:pPr>
      <w:r>
        <w:t>Постановление может быть обжаловано в апелляц</w:t>
      </w:r>
      <w:r>
        <w:t xml:space="preserve">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B1F1B"/>
    <w:p w:rsidR="00F76AB1">
      <w:r>
        <w:t>Мир</w:t>
      </w:r>
      <w:r>
        <w:t xml:space="preserve">овой судья                                                                                                            </w:t>
      </w:r>
      <w:r>
        <w:t xml:space="preserve">Васильев В.А. </w:t>
      </w:r>
    </w:p>
    <w:p w:rsidR="00F76AB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B1"/>
    <w:rsid w:val="009B1F1B"/>
    <w:rsid w:val="00F76A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