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0E11">
      <w:pPr>
        <w:ind w:firstLine="709"/>
        <w:jc w:val="right"/>
      </w:pPr>
      <w:r>
        <w:rPr>
          <w:sz w:val="26"/>
        </w:rPr>
        <w:t>Дело № 5-73-130/2023</w:t>
      </w:r>
    </w:p>
    <w:p w:rsidR="00CD146F">
      <w:pPr>
        <w:jc w:val="center"/>
        <w:rPr>
          <w:sz w:val="26"/>
        </w:rPr>
      </w:pPr>
    </w:p>
    <w:p w:rsidR="00FD0E1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D146F">
      <w:pPr>
        <w:jc w:val="both"/>
        <w:rPr>
          <w:sz w:val="26"/>
        </w:rPr>
      </w:pPr>
    </w:p>
    <w:p w:rsidR="00FD0E11">
      <w:pPr>
        <w:jc w:val="both"/>
      </w:pPr>
      <w:r>
        <w:rPr>
          <w:sz w:val="26"/>
        </w:rPr>
        <w:t xml:space="preserve">30 марта 2023 года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CD146F">
      <w:pPr>
        <w:ind w:firstLine="720"/>
        <w:jc w:val="both"/>
        <w:rPr>
          <w:sz w:val="26"/>
        </w:rPr>
      </w:pPr>
    </w:p>
    <w:p w:rsidR="00FD0E11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FD0E11">
      <w:pPr>
        <w:ind w:firstLine="708"/>
        <w:jc w:val="both"/>
      </w:pPr>
      <w:r>
        <w:rPr>
          <w:sz w:val="26"/>
        </w:rPr>
        <w:t>Тамбовцева Д.Н.</w:t>
      </w:r>
      <w:r>
        <w:rPr>
          <w:sz w:val="26"/>
        </w:rPr>
        <w:t>, паспортные данные, гражданина РФ, паспортные данные, имеющего среднее образование, холостого, не имеющего на иждивении несовершеннолетни</w:t>
      </w:r>
      <w:r>
        <w:rPr>
          <w:sz w:val="26"/>
        </w:rPr>
        <w:t xml:space="preserve">х детей, не работающего, зарегистрированного и проживающего по адресу: адрес, ранее привлекаемого к административной ответственности, </w:t>
      </w:r>
    </w:p>
    <w:p w:rsidR="00FD0E11">
      <w:pPr>
        <w:jc w:val="center"/>
      </w:pPr>
      <w:r>
        <w:rPr>
          <w:spacing w:val="-8"/>
          <w:sz w:val="26"/>
        </w:rPr>
        <w:t>УСТАНОВИЛ:</w:t>
      </w:r>
    </w:p>
    <w:p w:rsidR="00FD0E11" w:rsidP="00CD146F">
      <w:pPr>
        <w:jc w:val="both"/>
      </w:pPr>
      <w:r>
        <w:rPr>
          <w:sz w:val="26"/>
        </w:rPr>
        <w:t xml:space="preserve">Тамбовцев Д.Н. постановлением по делу об административном </w:t>
      </w:r>
      <w:r>
        <w:rPr>
          <w:sz w:val="26"/>
        </w:rPr>
        <w:t xml:space="preserve">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</w:t>
      </w:r>
      <w:r>
        <w:rPr>
          <w:sz w:val="26"/>
        </w:rPr>
        <w:t xml:space="preserve">ной ответственности по ст. 12.37 ч.2 КоАП РФ и на него был наложен административный штраф в размере сумма. </w:t>
      </w:r>
      <w:r>
        <w:rPr>
          <w:sz w:val="26"/>
        </w:rPr>
        <w:t>Однако в установленный законом срок Тамбовцев Д.Н. штраф не уплатил, тем самым совершил административное правонарушение, предусмотренное ч. 1 ст. 20.</w:t>
      </w:r>
      <w:r>
        <w:rPr>
          <w:sz w:val="26"/>
        </w:rPr>
        <w:t xml:space="preserve">25 КоАП РФ. </w:t>
      </w:r>
    </w:p>
    <w:p w:rsidR="00FD0E11" w:rsidP="00CD146F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Тамбовцев Д.Н. указанный штраф не оплатил.</w:t>
      </w:r>
    </w:p>
    <w:p w:rsidR="00FD0E11">
      <w:pPr>
        <w:ind w:firstLine="708"/>
        <w:jc w:val="both"/>
      </w:pPr>
      <w:r>
        <w:rPr>
          <w:sz w:val="26"/>
        </w:rPr>
        <w:t xml:space="preserve">Согласно ч.1 ст. 32.2 КоАП РФ административный штраф должен быть уплачен лицом, привлеченным к административной </w:t>
      </w:r>
      <w:r>
        <w:rPr>
          <w:sz w:val="26"/>
        </w:rPr>
        <w:t xml:space="preserve"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D0E11">
      <w:pPr>
        <w:ind w:firstLine="708"/>
        <w:jc w:val="both"/>
      </w:pPr>
      <w:r>
        <w:rPr>
          <w:sz w:val="26"/>
        </w:rPr>
        <w:t>Согласно с.1 ст. 2</w:t>
      </w:r>
      <w:r>
        <w:rPr>
          <w:sz w:val="26"/>
        </w:rPr>
        <w:t>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</w:t>
      </w:r>
      <w:r>
        <w:rPr>
          <w:sz w:val="26"/>
        </w:rPr>
        <w:t>о обязательные работы на срок до пятидесяти часов.</w:t>
      </w:r>
    </w:p>
    <w:p w:rsidR="00FD0E11">
      <w:pPr>
        <w:ind w:firstLine="708"/>
        <w:jc w:val="both"/>
      </w:pPr>
      <w:r>
        <w:rPr>
          <w:sz w:val="26"/>
        </w:rPr>
        <w:t>Протокол в отношении Тамбовцева Д.Н. по ч. 1 ст. 20.25 КоАП РФ был составлен дата в сроки, установленные ст. 4.5 КоАП РФ. Ходатайств Тамбовцев Д.Н. не заявил, вину признал.</w:t>
      </w:r>
    </w:p>
    <w:p w:rsidR="00FD0E11" w:rsidP="00CD146F">
      <w:pPr>
        <w:ind w:firstLine="708"/>
        <w:jc w:val="both"/>
      </w:pPr>
      <w:r>
        <w:rPr>
          <w:sz w:val="26"/>
        </w:rPr>
        <w:t xml:space="preserve">Вина подтверждается: протоколом </w:t>
      </w:r>
      <w:r>
        <w:rPr>
          <w:sz w:val="26"/>
        </w:rPr>
        <w:t xml:space="preserve">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неуплате штрафа.</w:t>
      </w:r>
    </w:p>
    <w:p w:rsidR="00FD0E11" w:rsidP="00CD146F">
      <w:pPr>
        <w:ind w:firstLine="708"/>
        <w:jc w:val="both"/>
      </w:pPr>
      <w:r>
        <w:rPr>
          <w:sz w:val="26"/>
        </w:rPr>
        <w:t>Таким образом, мировой судья считает, что вина Тамбовцева Д.Н. в совершении административного правонарушения полност</w:t>
      </w:r>
      <w:r>
        <w:rPr>
          <w:sz w:val="26"/>
        </w:rPr>
        <w:t xml:space="preserve">ью доказана, его действия следует квалифицировать по ч.1 ст. 20.25 КоАП РФ. </w:t>
      </w:r>
    </w:p>
    <w:p w:rsidR="00FD0E11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FD0E11">
      <w:pPr>
        <w:spacing w:line="240" w:lineRule="atLeast"/>
        <w:ind w:firstLine="708"/>
        <w:jc w:val="both"/>
      </w:pPr>
      <w:r>
        <w:t>Обстоятельством, отягчающим административную ответственность, согласно ст.4.3 КоАП РФ</w:t>
      </w:r>
      <w:r>
        <w:t xml:space="preserve"> мировым судьей признается повторное совершение однородного </w:t>
      </w:r>
      <w:r>
        <w:t xml:space="preserve"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u w:val="single"/>
          </w:rPr>
          <w:t>статьей 4.6</w:t>
        </w:r>
      </w:hyperlink>
      <w:r>
        <w:t xml:space="preserve"> настоящего Кодекса за совершение однородного административного правонарушения. </w:t>
      </w:r>
    </w:p>
    <w:p w:rsidR="00FD0E11">
      <w:pPr>
        <w:ind w:firstLine="708"/>
        <w:jc w:val="both"/>
      </w:pPr>
      <w:r>
        <w:rPr>
          <w:sz w:val="26"/>
        </w:rPr>
        <w:t>Принимая во внимание материальное положение Тамбовцев</w:t>
      </w:r>
      <w:r>
        <w:rPr>
          <w:sz w:val="26"/>
        </w:rPr>
        <w:t>а Д.Н., учитывая данные о его личности, ранее привлекался к административной ответственности, мировой судья считает возможным назначить ему административное наказание в виде обязательных работ.</w:t>
      </w:r>
    </w:p>
    <w:p w:rsidR="00FD0E11" w:rsidP="00CD146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</w:t>
      </w:r>
      <w:r>
        <w:rPr>
          <w:sz w:val="26"/>
        </w:rPr>
        <w:t xml:space="preserve">оАП РФ мировой судья, </w:t>
      </w:r>
    </w:p>
    <w:p w:rsidR="00FD0E1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FD0E11">
      <w:pPr>
        <w:ind w:firstLine="708"/>
        <w:jc w:val="both"/>
      </w:pPr>
      <w:r>
        <w:rPr>
          <w:sz w:val="26"/>
        </w:rPr>
        <w:t>Признать Тамбовцева Д.Н.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на срок 2</w:t>
      </w:r>
      <w:r>
        <w:rPr>
          <w:sz w:val="26"/>
        </w:rPr>
        <w:t>0 (двадцать) часов.</w:t>
      </w:r>
    </w:p>
    <w:p w:rsidR="00FD0E11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</w:t>
      </w:r>
      <w:r>
        <w:rPr>
          <w:sz w:val="26"/>
        </w:rPr>
        <w:t xml:space="preserve">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FD0E1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</w:t>
      </w:r>
      <w:r>
        <w:rPr>
          <w:sz w:val="26"/>
        </w:rPr>
        <w:t xml:space="preserve">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D146F">
      <w:pPr>
        <w:jc w:val="center"/>
        <w:rPr>
          <w:sz w:val="26"/>
        </w:rPr>
      </w:pPr>
    </w:p>
    <w:p w:rsidR="00FD0E11">
      <w:pPr>
        <w:jc w:val="center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>Васильев В.А.</w:t>
      </w:r>
    </w:p>
    <w:p w:rsidR="00FD0E1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11"/>
    <w:rsid w:val="00CD146F"/>
    <w:rsid w:val="00FD0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