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49E2">
      <w:pPr>
        <w:jc w:val="right"/>
      </w:pPr>
    </w:p>
    <w:p w:rsidR="001D49E2">
      <w:pPr>
        <w:jc w:val="right"/>
      </w:pPr>
      <w:r>
        <w:rPr>
          <w:sz w:val="25"/>
        </w:rPr>
        <w:t>Дело № 5-73-138/2022</w:t>
      </w:r>
    </w:p>
    <w:p w:rsidR="001D49E2">
      <w:pPr>
        <w:jc w:val="right"/>
      </w:pPr>
      <w:r>
        <w:rPr>
          <w:sz w:val="25"/>
        </w:rPr>
        <w:t>УИД: 91MS0073-01-2022-000589-21</w:t>
      </w:r>
    </w:p>
    <w:p w:rsidR="009B76EE">
      <w:pPr>
        <w:jc w:val="center"/>
        <w:rPr>
          <w:sz w:val="25"/>
        </w:rPr>
      </w:pPr>
    </w:p>
    <w:p w:rsidR="001D49E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B76EE">
      <w:pPr>
        <w:jc w:val="both"/>
        <w:rPr>
          <w:sz w:val="25"/>
        </w:rPr>
      </w:pPr>
    </w:p>
    <w:p w:rsidR="001D49E2">
      <w:pPr>
        <w:jc w:val="both"/>
      </w:pPr>
      <w:r>
        <w:rPr>
          <w:sz w:val="25"/>
        </w:rPr>
        <w:t xml:space="preserve">22 апреля 2022 года г. Саки </w:t>
      </w:r>
    </w:p>
    <w:p w:rsidR="001D49E2" w:rsidP="009B76EE">
      <w:pPr>
        <w:jc w:val="both"/>
      </w:pPr>
      <w:r>
        <w:br/>
      </w: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инспекции по труду Республики Крым в отноше</w:t>
      </w:r>
      <w:r>
        <w:rPr>
          <w:sz w:val="25"/>
        </w:rPr>
        <w:t xml:space="preserve">нии </w:t>
      </w:r>
    </w:p>
    <w:p w:rsidR="001D49E2">
      <w:pPr>
        <w:ind w:firstLine="708"/>
        <w:jc w:val="both"/>
      </w:pPr>
      <w:r>
        <w:rPr>
          <w:sz w:val="25"/>
        </w:rPr>
        <w:t>Муниципального унитарного предприятия «</w:t>
      </w:r>
      <w:r>
        <w:rPr>
          <w:sz w:val="25"/>
        </w:rPr>
        <w:t>Ресурсоснабжающая</w:t>
      </w:r>
      <w:r>
        <w:rPr>
          <w:sz w:val="25"/>
        </w:rPr>
        <w:t xml:space="preserve"> организация «</w:t>
      </w:r>
      <w:r>
        <w:rPr>
          <w:sz w:val="25"/>
        </w:rPr>
        <w:t>Новофедоровка</w:t>
      </w:r>
      <w:r>
        <w:rPr>
          <w:sz w:val="25"/>
        </w:rPr>
        <w:t>»,</w:t>
      </w:r>
      <w:r>
        <w:rPr>
          <w:sz w:val="25"/>
        </w:rPr>
        <w:t xml:space="preserve"> о привлечении административной ответственности за правонарушение, предусмотренное ч. 1 ст. 19.4.1 КоАП РФ,</w:t>
      </w:r>
    </w:p>
    <w:p w:rsidR="001D49E2">
      <w:pPr>
        <w:jc w:val="center"/>
      </w:pPr>
      <w:r>
        <w:rPr>
          <w:sz w:val="25"/>
        </w:rPr>
        <w:t>УСТАНОВИЛ:</w:t>
      </w:r>
    </w:p>
    <w:p w:rsidR="001D49E2">
      <w:pPr>
        <w:widowControl w:val="0"/>
        <w:ind w:firstLine="540"/>
        <w:jc w:val="both"/>
      </w:pPr>
      <w:r>
        <w:rPr>
          <w:sz w:val="25"/>
        </w:rPr>
        <w:t>Муниципальное унитарное предприятие «</w:t>
      </w:r>
      <w:r>
        <w:rPr>
          <w:sz w:val="25"/>
        </w:rPr>
        <w:t>Ресурс</w:t>
      </w:r>
      <w:r>
        <w:rPr>
          <w:sz w:val="25"/>
        </w:rPr>
        <w:t>оснабжающая</w:t>
      </w:r>
      <w:r>
        <w:rPr>
          <w:sz w:val="25"/>
        </w:rPr>
        <w:t xml:space="preserve"> организация «</w:t>
      </w:r>
      <w:r>
        <w:rPr>
          <w:sz w:val="25"/>
        </w:rPr>
        <w:t>Новофедоровка</w:t>
      </w:r>
      <w:r>
        <w:rPr>
          <w:sz w:val="25"/>
        </w:rPr>
        <w:t>» (далее МУП) совершило действия, которые повлекли воспрепятствование законной деятельности должностного лица органа государственного контроля (надзора) уполномоченного в соответствии с федеральными законами на осущест</w:t>
      </w:r>
      <w:r>
        <w:rPr>
          <w:sz w:val="25"/>
        </w:rPr>
        <w:t>вление государственного надзора по проведению проверок, при следующих обстоятельствах:</w:t>
      </w:r>
    </w:p>
    <w:p w:rsidR="001D49E2">
      <w:pPr>
        <w:widowControl w:val="0"/>
        <w:spacing w:line="288" w:lineRule="atLeast"/>
        <w:ind w:firstLine="800"/>
        <w:jc w:val="both"/>
      </w:pPr>
      <w:r>
        <w:rPr>
          <w:sz w:val="25"/>
        </w:rPr>
        <w:t xml:space="preserve">Инспекцией по труду Республики Крым, с целью рассмотрения </w:t>
      </w:r>
      <w:r>
        <w:rPr>
          <w:sz w:val="25"/>
        </w:rPr>
        <w:t>обращение</w:t>
      </w:r>
      <w:r>
        <w:rPr>
          <w:sz w:val="25"/>
        </w:rPr>
        <w:t xml:space="preserve"> </w:t>
      </w:r>
      <w:r>
        <w:rPr>
          <w:sz w:val="25"/>
        </w:rPr>
        <w:t>на основании которого было издано решение начальника о проведении внеплановой документарной прове</w:t>
      </w:r>
      <w:r>
        <w:rPr>
          <w:sz w:val="25"/>
        </w:rPr>
        <w:t>рки соблюдения требований законодательства о труде и других нормативно-правовых актов, содержащих нормы трудового законодательства, в адрес МУП был направлен мотивированный запрос, который поучен адресатом</w:t>
      </w:r>
      <w:r>
        <w:rPr>
          <w:sz w:val="25"/>
        </w:rPr>
        <w:t>, в соответствии с которым МУП было необход</w:t>
      </w:r>
      <w:r>
        <w:rPr>
          <w:sz w:val="25"/>
        </w:rPr>
        <w:t>имо для достижения целей и задач проведения проверки:</w:t>
      </w:r>
    </w:p>
    <w:p w:rsidR="001D49E2">
      <w:pPr>
        <w:ind w:firstLine="708"/>
        <w:jc w:val="both"/>
      </w:pPr>
      <w:r>
        <w:rPr>
          <w:sz w:val="25"/>
        </w:rPr>
        <w:t>- приказы в отношении</w:t>
      </w:r>
      <w:r>
        <w:rPr>
          <w:sz w:val="25"/>
        </w:rPr>
        <w:t xml:space="preserve"> о привлечении работников к сверхурочной работе; пояснения работодателя по факту привлечения дворников к сверхурочной работе по субботам, причина привлечения</w:t>
      </w:r>
      <w:r>
        <w:rPr>
          <w:sz w:val="25"/>
        </w:rPr>
        <w:t xml:space="preserve"> к сверхурочной </w:t>
      </w:r>
      <w:r>
        <w:rPr>
          <w:sz w:val="25"/>
        </w:rPr>
        <w:t>работе, перечень сотрудников предприятия, привлекаемых к сверхурочной работе, период привлечения</w:t>
      </w:r>
      <w:r>
        <w:rPr>
          <w:sz w:val="25"/>
        </w:rPr>
        <w:t xml:space="preserve"> к сверхурочной работе, а также время осуществления сверхурочной работы, письменное согласие/несогласие работников о привлечении их к сверхурочной работе;</w:t>
      </w:r>
      <w:r>
        <w:rPr>
          <w:sz w:val="25"/>
        </w:rPr>
        <w:t xml:space="preserve"> приказы в отношении</w:t>
      </w:r>
      <w:r>
        <w:rPr>
          <w:sz w:val="25"/>
        </w:rPr>
        <w:t xml:space="preserve"> о привлечении работников к сверхурочной работе.</w:t>
      </w:r>
    </w:p>
    <w:p w:rsidR="001D49E2">
      <w:pPr>
        <w:ind w:firstLine="708"/>
        <w:jc w:val="both"/>
      </w:pPr>
      <w:r>
        <w:rPr>
          <w:sz w:val="25"/>
        </w:rPr>
        <w:t xml:space="preserve">Согласно пояснениям директора,  дворники </w:t>
      </w:r>
      <w:r>
        <w:rPr>
          <w:sz w:val="25"/>
        </w:rPr>
        <w:t>привлекались в нерабочее время к участию в мероприятиях, связанных с ежемесячными субботниками согласно распоряжению Совета министров Республики Крым</w:t>
      </w:r>
      <w:r>
        <w:rPr>
          <w:sz w:val="25"/>
        </w:rPr>
        <w:t xml:space="preserve"> «О проведении в Республике Крым бессрочной акции «Сделаем Крым чистым».</w:t>
      </w:r>
    </w:p>
    <w:p w:rsidR="001D49E2">
      <w:pPr>
        <w:ind w:firstLine="708"/>
        <w:jc w:val="both"/>
      </w:pPr>
      <w:r>
        <w:rPr>
          <w:sz w:val="25"/>
        </w:rPr>
        <w:t xml:space="preserve">При этом в пояснениях не отражено, в какие периоды и на какое время привлекались к участию в мероприятиях, связанных с ежемесячными субботниками, </w:t>
      </w:r>
      <w:r>
        <w:rPr>
          <w:sz w:val="25"/>
        </w:rPr>
        <w:t>а также их сог</w:t>
      </w:r>
      <w:r>
        <w:rPr>
          <w:sz w:val="25"/>
        </w:rPr>
        <w:t>ласия или несогласия на привлечение. В табелях учёта рабочего времени эта информация также отсутствует.</w:t>
      </w:r>
    </w:p>
    <w:p w:rsidR="001D49E2" w:rsidP="009B76EE">
      <w:pPr>
        <w:ind w:firstLine="708"/>
        <w:jc w:val="both"/>
      </w:pPr>
      <w:r>
        <w:rPr>
          <w:sz w:val="25"/>
        </w:rPr>
        <w:t>В связи с отсутствием необходимых документов и пояснений инспекцией по труду провести проверку доводов не представилось возможным в полном объёме, отсут</w:t>
      </w:r>
      <w:r>
        <w:rPr>
          <w:sz w:val="25"/>
        </w:rPr>
        <w:t xml:space="preserve">ствие документов и пояснений послужило препятствием для объективного установления в ходе проверки фактических обстоятельств и защиты прав работников, таким образом, </w:t>
      </w:r>
      <w:r>
        <w:rPr>
          <w:sz w:val="25"/>
        </w:rPr>
        <w:t>документы, необходимые для проведения проверки, запрашиваемые решением</w:t>
      </w:r>
      <w:r>
        <w:rPr>
          <w:sz w:val="25"/>
        </w:rPr>
        <w:t>, в рамках срока,</w:t>
      </w:r>
      <w:r>
        <w:rPr>
          <w:sz w:val="25"/>
        </w:rPr>
        <w:t xml:space="preserve"> отведённого на предоставление документов, не предоставлены, т.е. в бездействии</w:t>
      </w:r>
      <w:r>
        <w:rPr>
          <w:sz w:val="25"/>
        </w:rPr>
        <w:t xml:space="preserve"> МУП содержится состав административного правонарушения, ответственность за которое предусмотрена ч.1 ст. 19.4.1 КоАП РФ. </w:t>
      </w:r>
    </w:p>
    <w:p w:rsidR="001D49E2">
      <w:pPr>
        <w:ind w:firstLine="708"/>
        <w:jc w:val="both"/>
      </w:pPr>
      <w:r>
        <w:rPr>
          <w:sz w:val="25"/>
        </w:rPr>
        <w:t>Представитель юридического лица МУП</w:t>
      </w:r>
      <w:r>
        <w:rPr>
          <w:sz w:val="25"/>
        </w:rPr>
        <w:t xml:space="preserve"> вину не приз</w:t>
      </w:r>
      <w:r>
        <w:rPr>
          <w:sz w:val="25"/>
        </w:rPr>
        <w:t>нала, пояснила, что привлекая работников к участию в субботниках, предприятие обеспечивало исполнение распоряжения Совета министров Республики Крым</w:t>
      </w:r>
      <w:r>
        <w:rPr>
          <w:sz w:val="25"/>
        </w:rPr>
        <w:t xml:space="preserve"> «О проведении в Республике Крым Бессрочной акции «Сделаем Крым чистым»; распоряжения администрации </w:t>
      </w:r>
      <w:r>
        <w:rPr>
          <w:sz w:val="25"/>
        </w:rPr>
        <w:t>С</w:t>
      </w:r>
      <w:r>
        <w:rPr>
          <w:sz w:val="25"/>
        </w:rPr>
        <w:t>акского</w:t>
      </w:r>
      <w:r>
        <w:rPr>
          <w:sz w:val="25"/>
        </w:rPr>
        <w:t xml:space="preserve"> района Республики Крым </w:t>
      </w:r>
      <w:r>
        <w:rPr>
          <w:sz w:val="25"/>
        </w:rPr>
        <w:t xml:space="preserve">« О проведении в 2021 году на территории муниципального образования </w:t>
      </w:r>
      <w:r>
        <w:rPr>
          <w:sz w:val="25"/>
        </w:rPr>
        <w:t>Сакский</w:t>
      </w:r>
      <w:r>
        <w:rPr>
          <w:sz w:val="25"/>
        </w:rPr>
        <w:t xml:space="preserve"> район Республики Крым</w:t>
      </w:r>
      <w:r>
        <w:br/>
      </w:r>
      <w:r>
        <w:rPr>
          <w:sz w:val="25"/>
        </w:rPr>
        <w:t xml:space="preserve">ежемесячных субботников в рамках бессрочной акции «Сделаем Крым </w:t>
      </w:r>
      <w:r>
        <w:rPr>
          <w:sz w:val="25"/>
        </w:rPr>
        <w:t>чистым»</w:t>
      </w:r>
      <w:r>
        <w:rPr>
          <w:sz w:val="25"/>
        </w:rPr>
        <w:t>.Р</w:t>
      </w:r>
      <w:r>
        <w:rPr>
          <w:sz w:val="25"/>
        </w:rPr>
        <w:t>аботодатель</w:t>
      </w:r>
      <w:r>
        <w:rPr>
          <w:sz w:val="25"/>
        </w:rPr>
        <w:t xml:space="preserve"> (МУП) не являлся организатором данных </w:t>
      </w:r>
      <w:r>
        <w:rPr>
          <w:sz w:val="25"/>
        </w:rPr>
        <w:t xml:space="preserve">субботников и не обязывал работников принимать участие в субботнике в выходной для них день, не вел учет участвующих в мероприятиях работников и времени их участия в </w:t>
      </w:r>
      <w:r>
        <w:rPr>
          <w:sz w:val="25"/>
        </w:rPr>
        <w:t>мероприятиях</w:t>
      </w:r>
      <w:r>
        <w:rPr>
          <w:sz w:val="25"/>
        </w:rPr>
        <w:t>. Граждане в выходные дни могут на добровольной основе выполнять социально зна</w:t>
      </w:r>
      <w:r>
        <w:rPr>
          <w:sz w:val="25"/>
        </w:rPr>
        <w:t>чимые либо общественные работы, к числу которых относятся и субботники, организуемые с целью уборки территории. Добровольная уборка работниками территорий не может расцениваться как работа в выходной день. При назначении наказания просила заменить штраф пр</w:t>
      </w:r>
      <w:r>
        <w:rPr>
          <w:sz w:val="25"/>
        </w:rPr>
        <w:t>едупреждением на основании ст. 4.1.1 КоАП РФ.</w:t>
      </w:r>
    </w:p>
    <w:p w:rsidR="001D49E2">
      <w:pPr>
        <w:ind w:firstLine="708"/>
        <w:jc w:val="both"/>
      </w:pPr>
      <w:r>
        <w:rPr>
          <w:sz w:val="25"/>
        </w:rPr>
        <w:t>Выслушав представителя юридического лица МУП</w:t>
      </w:r>
      <w:r>
        <w:rPr>
          <w:sz w:val="25"/>
        </w:rPr>
        <w:t xml:space="preserve"> исследовав материалы дела об административном правонарушении, мировой судья усматривает в действиях МУП состав административного правонарушения, предусмотренно</w:t>
      </w:r>
      <w:r>
        <w:rPr>
          <w:sz w:val="25"/>
        </w:rPr>
        <w:t>го по ч. 1 ст. 19.4.1 Кодекса Российской Федерации об административных правонарушениях.</w:t>
      </w:r>
    </w:p>
    <w:p w:rsidR="001D49E2">
      <w:pPr>
        <w:ind w:firstLine="540"/>
        <w:jc w:val="both"/>
      </w:pPr>
      <w:r>
        <w:rPr>
          <w:sz w:val="25"/>
        </w:rPr>
        <w:t>Согласно ч. 1 ст. 19.4.1 КоАП РФ воспрепятствование законной деятельности должностного лица органа государственного контроля (надзора), органа государственного финансов</w:t>
      </w:r>
      <w:r>
        <w:rPr>
          <w:sz w:val="25"/>
        </w:rPr>
        <w:t>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</w:t>
      </w:r>
      <w:r>
        <w:rPr>
          <w:sz w:val="25"/>
        </w:rPr>
        <w:t xml:space="preserve">к или уклонение от таких проверок, за исключением случаев, предусмотренных </w:t>
      </w:r>
      <w:hyperlink r:id="rId4" w:history="1">
        <w:r>
          <w:rPr>
            <w:color w:val="0000FF"/>
            <w:sz w:val="25"/>
            <w:u w:val="single"/>
          </w:rPr>
          <w:t>частью 4 статьи 14.24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5" w:history="1">
        <w:r>
          <w:rPr>
            <w:color w:val="0000FF"/>
            <w:sz w:val="25"/>
            <w:u w:val="single"/>
          </w:rPr>
          <w:t>частью 9</w:t>
        </w:r>
        <w:r>
          <w:rPr>
            <w:color w:val="0000FF"/>
            <w:sz w:val="25"/>
            <w:u w:val="single"/>
          </w:rPr>
          <w:t xml:space="preserve"> статьи 15.29</w:t>
        </w:r>
      </w:hyperlink>
      <w:r>
        <w:rPr>
          <w:sz w:val="25"/>
        </w:rPr>
        <w:t xml:space="preserve"> и </w:t>
      </w:r>
      <w:hyperlink r:id="rId6" w:history="1">
        <w:r>
          <w:rPr>
            <w:color w:val="0000FF"/>
            <w:sz w:val="25"/>
            <w:u w:val="single"/>
          </w:rPr>
          <w:t>статьей 19.4.2</w:t>
        </w:r>
      </w:hyperlink>
      <w:r>
        <w:rPr>
          <w:sz w:val="25"/>
        </w:rPr>
        <w:t xml:space="preserve"> настоящего Кодекса, и влечет наложение административного штрафа на граждан в размере от пятисот до одной тысячи рублей; на должностных лиц - от двух тысяч</w:t>
      </w:r>
      <w:r>
        <w:rPr>
          <w:sz w:val="25"/>
        </w:rPr>
        <w:t xml:space="preserve"> до четырех тысяч рублей; на юридических лиц - от пяти тысяч до десяти тысяч рублей.</w:t>
      </w:r>
    </w:p>
    <w:p w:rsidR="001D49E2">
      <w:pPr>
        <w:ind w:firstLine="708"/>
        <w:jc w:val="both"/>
      </w:pPr>
      <w:r>
        <w:rPr>
          <w:sz w:val="25"/>
        </w:rPr>
        <w:t xml:space="preserve">В силу положений </w:t>
      </w:r>
      <w:r>
        <w:rPr>
          <w:sz w:val="25"/>
        </w:rPr>
        <w:t>ч.ч</w:t>
      </w:r>
      <w:r>
        <w:rPr>
          <w:sz w:val="25"/>
        </w:rPr>
        <w:t xml:space="preserve">. 1, 2 статьи 11 Федерального закона от 26 декабря 2008 г. N 294-ФЗ "О защите прав юридических лиц и индивидуальных предпринимателей при осуществлении </w:t>
      </w:r>
      <w:r>
        <w:rPr>
          <w:sz w:val="25"/>
        </w:rPr>
        <w:t>государственного контроля (надзора) и муниципального контроля"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</w:t>
      </w:r>
      <w:r>
        <w:rPr>
          <w:sz w:val="25"/>
        </w:rPr>
        <w:t>нности, документы, используемые при осуществлении их деятельности и</w:t>
      </w:r>
      <w:r>
        <w:rPr>
          <w:sz w:val="25"/>
        </w:rPr>
        <w:t xml:space="preserve"> </w:t>
      </w:r>
      <w:r>
        <w:rPr>
          <w:sz w:val="25"/>
        </w:rPr>
        <w:t>связанные</w:t>
      </w:r>
      <w:r>
        <w:rPr>
          <w:sz w:val="25"/>
        </w:rPr>
        <w:t xml:space="preserve">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</w:t>
      </w:r>
      <w:r>
        <w:rPr>
          <w:sz w:val="25"/>
        </w:rPr>
        <w:t>надзора), органов муниципального контроля. Организация документарной проверки (как плановой, так и внеплановой) осуществляется в порядке, установленном статьей 14 данного Федерального закона, и проводится по месту нахождения органа государственного контрол</w:t>
      </w:r>
      <w:r>
        <w:rPr>
          <w:sz w:val="25"/>
        </w:rPr>
        <w:t>я (надзора), органа муниципального контроля.</w:t>
      </w:r>
    </w:p>
    <w:p w:rsidR="001D49E2">
      <w:pPr>
        <w:ind w:firstLine="708"/>
        <w:jc w:val="both"/>
      </w:pPr>
      <w:r>
        <w:rPr>
          <w:sz w:val="25"/>
        </w:rPr>
        <w:t xml:space="preserve">Согласно ч. 4 ст. 11 указанного Федерального закона предусмотрено правомочие органа государственного контроля (надзора), органа муниципального контроля направить в адрес юридического лица, адрес индивидуального </w:t>
      </w:r>
      <w:r>
        <w:rPr>
          <w:sz w:val="25"/>
        </w:rPr>
        <w:t>предпринимателя мотивированный запрос с требованием представить необходимые для рассмотрения в ходе проведения документарной проверки документы.</w:t>
      </w:r>
    </w:p>
    <w:p w:rsidR="001D49E2">
      <w:pPr>
        <w:ind w:firstLine="708"/>
        <w:jc w:val="both"/>
      </w:pPr>
      <w:r>
        <w:rPr>
          <w:sz w:val="25"/>
        </w:rPr>
        <w:t>Из положений п. 5 ст. 11 Федерального закона от 26.12.2008 N 294-ФЗ "О защите прав юридических лиц и индивидуал</w:t>
      </w:r>
      <w:r>
        <w:rPr>
          <w:sz w:val="25"/>
        </w:rPr>
        <w:t xml:space="preserve">ьных предпринимателей при осуществлении государственного контроля (надзора) и муниципального контроля" следует, что в течение десяти рабочих дней со дня получения мотивированного запроса юридическое лицо, индивидуальный предприниматель обязаны направить в </w:t>
      </w:r>
      <w:r>
        <w:rPr>
          <w:sz w:val="25"/>
        </w:rPr>
        <w:t>орган государственного контроля (надзора), орган муниципального контроля указанные в запросе документы.</w:t>
      </w:r>
    </w:p>
    <w:p w:rsidR="001D49E2">
      <w:pPr>
        <w:widowControl w:val="0"/>
        <w:spacing w:line="288" w:lineRule="atLeast"/>
        <w:ind w:firstLine="800"/>
        <w:jc w:val="both"/>
      </w:pPr>
      <w:r>
        <w:rPr>
          <w:sz w:val="25"/>
        </w:rPr>
        <w:t xml:space="preserve">В ходе рассмотрения дела мировым судьей установлено, что инспекцией по труду Республики Крым, с целью рассмотрения обращение </w:t>
      </w:r>
      <w:r>
        <w:rPr>
          <w:sz w:val="25"/>
        </w:rPr>
        <w:t>на основании которого б</w:t>
      </w:r>
      <w:r>
        <w:rPr>
          <w:sz w:val="25"/>
        </w:rPr>
        <w:t xml:space="preserve">ыло издано решение начальника о проведении внеплановой документарной проверки соблюдения требований законодательства о труде и других нормативно-правовых актов, содержащих нормы трудового законодательства, в адрес МУП был направлен мотивированный </w:t>
      </w:r>
      <w:r>
        <w:rPr>
          <w:sz w:val="25"/>
        </w:rPr>
        <w:t>запрос</w:t>
      </w:r>
      <w:r>
        <w:rPr>
          <w:sz w:val="25"/>
        </w:rPr>
        <w:t xml:space="preserve"> который поучен адресатом дата, в соответствии с которым МУП было необходимо для достижения целей и задач проведения проверки </w:t>
      </w:r>
      <w:r>
        <w:rPr>
          <w:sz w:val="25"/>
        </w:rPr>
        <w:t>предоставить документы</w:t>
      </w:r>
      <w:r>
        <w:rPr>
          <w:sz w:val="25"/>
        </w:rPr>
        <w:t>, а именно:</w:t>
      </w:r>
    </w:p>
    <w:p w:rsidR="001D49E2">
      <w:pPr>
        <w:ind w:firstLine="708"/>
        <w:jc w:val="both"/>
      </w:pPr>
      <w:r>
        <w:rPr>
          <w:sz w:val="25"/>
        </w:rPr>
        <w:t xml:space="preserve">- приказы в отношении </w:t>
      </w:r>
      <w:r>
        <w:rPr>
          <w:sz w:val="25"/>
        </w:rPr>
        <w:t>о привлечении работников к сверхурочной работе; пояснения работодател</w:t>
      </w:r>
      <w:r>
        <w:rPr>
          <w:sz w:val="25"/>
        </w:rPr>
        <w:t>я по факту привлечения дворников к сверхурочной работе по субботам, причина привлечения</w:t>
      </w:r>
      <w:r>
        <w:rPr>
          <w:sz w:val="25"/>
        </w:rPr>
        <w:t xml:space="preserve"> к сверхурочной работе, перечень сотрудников предприятия, привлекаемых к сверхурочной работе, период привлечения </w:t>
      </w:r>
      <w:r>
        <w:rPr>
          <w:sz w:val="25"/>
        </w:rPr>
        <w:t>к сверхурочной работе, а также время осуществлен</w:t>
      </w:r>
      <w:r>
        <w:rPr>
          <w:sz w:val="25"/>
        </w:rPr>
        <w:t>ия сверхурочной работы, письменное согласие/несогласие работников о привлечении их к сверхурочной работе;</w:t>
      </w:r>
      <w:r>
        <w:rPr>
          <w:sz w:val="25"/>
        </w:rPr>
        <w:t xml:space="preserve"> приказы в отношении </w:t>
      </w:r>
      <w:r>
        <w:rPr>
          <w:sz w:val="25"/>
        </w:rPr>
        <w:t>о привлечении работников к сверхурочной работе.</w:t>
      </w:r>
    </w:p>
    <w:p w:rsidR="001D49E2">
      <w:pPr>
        <w:ind w:firstLine="708"/>
        <w:jc w:val="both"/>
      </w:pPr>
      <w:r>
        <w:rPr>
          <w:sz w:val="25"/>
        </w:rPr>
        <w:t>По результатам проведенной проверки МУП сведения предоставлены не в полном объ</w:t>
      </w:r>
      <w:r>
        <w:rPr>
          <w:sz w:val="25"/>
        </w:rPr>
        <w:t>еме, согласно пояснениям директора, дворники</w:t>
      </w:r>
      <w:r>
        <w:rPr>
          <w:sz w:val="25"/>
        </w:rPr>
        <w:t xml:space="preserve"> привлекались в нерабочее время к участию в мероприятиях, связанных с ежемесячными субботниками согласно распоряжению Совета министров Республики Крым</w:t>
      </w:r>
      <w:r>
        <w:rPr>
          <w:sz w:val="25"/>
        </w:rPr>
        <w:t xml:space="preserve"> «О проведении в Республике Крым бессрочной акции </w:t>
      </w:r>
      <w:r>
        <w:rPr>
          <w:sz w:val="25"/>
        </w:rPr>
        <w:t xml:space="preserve">«Сделаем Крым чистым». При этом в пояснениях не отражено, в какие периоды и на какое время привлекались к участию в мероприятиях, связанных с ежемесячными субботниками, </w:t>
      </w:r>
      <w:r>
        <w:rPr>
          <w:sz w:val="25"/>
        </w:rPr>
        <w:t>а также их согласия или несогласия на привлечение. В табелях учёта рабочего времени</w:t>
      </w:r>
      <w:r>
        <w:rPr>
          <w:sz w:val="25"/>
        </w:rPr>
        <w:t xml:space="preserve"> эта информация также отсутствует.</w:t>
      </w:r>
    </w:p>
    <w:p w:rsidR="001D49E2">
      <w:pPr>
        <w:ind w:firstLine="708"/>
        <w:jc w:val="both"/>
      </w:pPr>
      <w:r>
        <w:rPr>
          <w:sz w:val="25"/>
        </w:rPr>
        <w:t xml:space="preserve">В силу положений ч. 2 ст. 25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>
        <w:rPr>
          <w:sz w:val="25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</w:t>
      </w:r>
      <w:r>
        <w:rPr>
          <w:sz w:val="25"/>
        </w:rPr>
        <w:t>роведению проверок, уклоняющиеся от проведения проверок и</w:t>
      </w:r>
      <w:r>
        <w:rPr>
          <w:sz w:val="25"/>
        </w:rPr>
        <w:t xml:space="preserve">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</w:t>
      </w:r>
      <w:r>
        <w:rPr>
          <w:sz w:val="25"/>
        </w:rPr>
        <w:t>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1D49E2">
      <w:pPr>
        <w:ind w:firstLine="708"/>
        <w:jc w:val="both"/>
      </w:pPr>
      <w:r>
        <w:rPr>
          <w:sz w:val="25"/>
        </w:rPr>
        <w:t>Административным правонарушением признается противоправное, виновное действие (бездействие) физического или юридического л</w:t>
      </w:r>
      <w:r>
        <w:rPr>
          <w:sz w:val="25"/>
        </w:rPr>
        <w:t xml:space="preserve">ица, за которое КоАП РФ или </w:t>
      </w:r>
      <w:r>
        <w:rPr>
          <w:sz w:val="25"/>
        </w:rPr>
        <w:t xml:space="preserve">законами субъектов Российской Федерации об административных правонарушениях установлена административная ответственность. </w:t>
      </w:r>
      <w:r>
        <w:rPr>
          <w:sz w:val="25"/>
        </w:rPr>
        <w:t>Юридическое лицо признается виновным в совершении административного правонарушения, если будет установлено</w:t>
      </w:r>
      <w:r>
        <w:rPr>
          <w:sz w:val="25"/>
        </w:rPr>
        <w:t xml:space="preserve">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</w:t>
      </w:r>
      <w:r>
        <w:rPr>
          <w:sz w:val="25"/>
        </w:rPr>
        <w:t>их соблюдению (</w:t>
      </w:r>
      <w:r>
        <w:rPr>
          <w:sz w:val="25"/>
        </w:rPr>
        <w:t>ч.ч</w:t>
      </w:r>
      <w:r>
        <w:rPr>
          <w:sz w:val="25"/>
        </w:rPr>
        <w:t>. 1, 2 ст. 2.1 КоАП РФ).</w:t>
      </w:r>
    </w:p>
    <w:p w:rsidR="001D49E2">
      <w:pPr>
        <w:ind w:firstLine="708"/>
        <w:jc w:val="both"/>
      </w:pPr>
      <w:r>
        <w:rPr>
          <w:sz w:val="25"/>
        </w:rPr>
        <w:t>Вина юридического лица МУП и факт совершения административного им правонарушения, предусмотренного ч. 1 ст. 19.4.1 КоАП РФ, подтверждается письменными доказательствами, исследованными мировым судьей в их совокупно</w:t>
      </w:r>
      <w:r>
        <w:rPr>
          <w:sz w:val="25"/>
        </w:rPr>
        <w:t>сти в порядке ст. 26.11 КоАП РФ, а именно:</w:t>
      </w:r>
    </w:p>
    <w:p w:rsidR="001D49E2">
      <w:pPr>
        <w:ind w:firstLine="708"/>
        <w:jc w:val="both"/>
      </w:pPr>
      <w:r>
        <w:rPr>
          <w:sz w:val="25"/>
        </w:rPr>
        <w:t>- актом внеплановой документарной проверки органом государственного контроля (надзора);</w:t>
      </w:r>
    </w:p>
    <w:p w:rsidR="001D49E2">
      <w:pPr>
        <w:ind w:firstLine="708"/>
        <w:jc w:val="both"/>
      </w:pPr>
      <w:r>
        <w:rPr>
          <w:sz w:val="25"/>
        </w:rPr>
        <w:t>- копией решения о проведении документарной проверки;</w:t>
      </w:r>
    </w:p>
    <w:p w:rsidR="001D49E2" w:rsidP="009B76EE">
      <w:pPr>
        <w:ind w:firstLine="540"/>
        <w:jc w:val="both"/>
      </w:pPr>
      <w:r>
        <w:rPr>
          <w:sz w:val="25"/>
        </w:rPr>
        <w:t>- копией мотивированного запроса;</w:t>
      </w:r>
    </w:p>
    <w:p w:rsidR="001D49E2">
      <w:pPr>
        <w:ind w:firstLine="540"/>
        <w:jc w:val="both"/>
      </w:pPr>
      <w:r>
        <w:rPr>
          <w:sz w:val="25"/>
        </w:rPr>
        <w:t>- выпиской из Единого госуда</w:t>
      </w:r>
      <w:r>
        <w:rPr>
          <w:sz w:val="25"/>
        </w:rPr>
        <w:t>рственного реестра юридических лиц в отношении МУП;</w:t>
      </w:r>
    </w:p>
    <w:p w:rsidR="001D49E2">
      <w:pPr>
        <w:ind w:firstLine="540"/>
        <w:jc w:val="both"/>
      </w:pPr>
      <w:r>
        <w:rPr>
          <w:sz w:val="25"/>
        </w:rPr>
        <w:t>- копией обращения;</w:t>
      </w:r>
    </w:p>
    <w:p w:rsidR="001D49E2">
      <w:pPr>
        <w:ind w:firstLine="540"/>
        <w:jc w:val="both"/>
      </w:pPr>
      <w:r>
        <w:rPr>
          <w:sz w:val="25"/>
        </w:rPr>
        <w:t>На основании изложенного, мировой судья считает, что вина в совершении административного правонарушения юридическим лицом Муниципальным унитарным предприятием «</w:t>
      </w:r>
      <w:r>
        <w:rPr>
          <w:sz w:val="25"/>
        </w:rPr>
        <w:t>Ресурсоснабжающая</w:t>
      </w:r>
      <w:r>
        <w:rPr>
          <w:sz w:val="25"/>
        </w:rPr>
        <w:t xml:space="preserve"> организация «</w:t>
      </w:r>
      <w:r>
        <w:rPr>
          <w:sz w:val="25"/>
        </w:rPr>
        <w:t>Новофедоровка</w:t>
      </w:r>
      <w:r>
        <w:rPr>
          <w:sz w:val="25"/>
        </w:rPr>
        <w:t>» доказана, его действия по ч. 1 ст. 19.4.1 КоАП РФ квалифицированы правильно.</w:t>
      </w:r>
    </w:p>
    <w:p w:rsidR="001D49E2">
      <w:pPr>
        <w:ind w:firstLine="540"/>
        <w:jc w:val="both"/>
      </w:pPr>
      <w:r>
        <w:rPr>
          <w:sz w:val="25"/>
        </w:rPr>
        <w:t xml:space="preserve">Доводы представителя юридического лица МУП </w:t>
      </w:r>
      <w:r>
        <w:rPr>
          <w:sz w:val="25"/>
        </w:rPr>
        <w:t>о том, что привлекая работников к участию в субботниках, предприятие обеспечивало исполнение распоряже</w:t>
      </w:r>
      <w:r>
        <w:rPr>
          <w:sz w:val="25"/>
        </w:rPr>
        <w:t>ния Совета министров Республики Крым</w:t>
      </w:r>
      <w:r>
        <w:rPr>
          <w:sz w:val="25"/>
        </w:rPr>
        <w:t xml:space="preserve"> «О проведении в Республике Крым Бессрочной акции «Сделаем Крым чистым»; </w:t>
      </w:r>
      <w:r>
        <w:rPr>
          <w:sz w:val="25"/>
        </w:rPr>
        <w:t xml:space="preserve">распоряжения администрации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</w:t>
      </w:r>
      <w:r>
        <w:rPr>
          <w:sz w:val="25"/>
        </w:rPr>
        <w:t xml:space="preserve"> « О проведении в 2021 году на территории муниципального образования </w:t>
      </w:r>
      <w:r>
        <w:rPr>
          <w:sz w:val="25"/>
        </w:rPr>
        <w:t>Сакский</w:t>
      </w:r>
      <w:r>
        <w:rPr>
          <w:sz w:val="25"/>
        </w:rPr>
        <w:t xml:space="preserve"> райо</w:t>
      </w:r>
      <w:r>
        <w:rPr>
          <w:sz w:val="25"/>
        </w:rPr>
        <w:t>н Республики Крым и МУП не являлся организатором данных субботников и не обязывал работников принимать участие в субботнике в выходной для них день, не вел учет участвующих в мероприятиях работников и времени их участия в мероприятиях, не состоятельны исхо</w:t>
      </w:r>
      <w:r>
        <w:rPr>
          <w:sz w:val="25"/>
        </w:rPr>
        <w:t xml:space="preserve">дя из следующего. </w:t>
      </w:r>
    </w:p>
    <w:p w:rsidR="001D49E2">
      <w:pPr>
        <w:ind w:firstLine="540"/>
        <w:jc w:val="both"/>
      </w:pPr>
      <w:r>
        <w:rPr>
          <w:sz w:val="25"/>
        </w:rPr>
        <w:t xml:space="preserve">Инспекция по труду Республики Крым является исполнительным органом государственной власти Республики Крым, осуществляющим государственный надзор по соблюдению требований законодательства о труде на территории Республики Крым, наделенным </w:t>
      </w:r>
      <w:r>
        <w:rPr>
          <w:sz w:val="25"/>
        </w:rPr>
        <w:t xml:space="preserve">полномочиями на осуществление государственного контроля, проведение плановых и внеплановых документарных и выездных проверок в соответствии с действующим законодательством, имеющая право запрашивать и получать от федеральных органов исполнительной власти, </w:t>
      </w:r>
      <w:r>
        <w:rPr>
          <w:sz w:val="25"/>
        </w:rPr>
        <w:t>территориальных органов федеральных органов исполнительной власти</w:t>
      </w:r>
      <w:r>
        <w:rPr>
          <w:sz w:val="25"/>
        </w:rPr>
        <w:t xml:space="preserve"> в Республике Крым, исполнительных органов государственной власти Республики Крым, органов местного самоуправления муниципальных образований, юридических и физических лиц в установленном поря</w:t>
      </w:r>
      <w:r>
        <w:rPr>
          <w:sz w:val="25"/>
        </w:rPr>
        <w:t>дке сведения, необходимые для принятия решений по вопросам, отнесенным к компетенции Инспекции.</w:t>
      </w:r>
    </w:p>
    <w:p w:rsidR="001D49E2">
      <w:pPr>
        <w:ind w:firstLine="540"/>
        <w:jc w:val="both"/>
      </w:pPr>
      <w:r>
        <w:rPr>
          <w:sz w:val="25"/>
        </w:rPr>
        <w:t>Согласно ст. 25 Федерального закона от 26.12.2008 г. N 294-ФЗ "О защите прав юридических лиц и индивидуальных предпринимателей при осуществлении государственног</w:t>
      </w:r>
      <w:r>
        <w:rPr>
          <w:sz w:val="25"/>
        </w:rPr>
        <w:t xml:space="preserve">о контроля (надзора) и муниципального контроля" при проведении проверок юридические лица обязаны обеспечить присутствие руководителей, иных </w:t>
      </w:r>
      <w:r>
        <w:rPr>
          <w:sz w:val="25"/>
        </w:rPr>
        <w:t>должностных лиц или уполномоченных представителей юридических лиц; индивидуальные предприниматели обязаны присутство</w:t>
      </w:r>
      <w:r>
        <w:rPr>
          <w:sz w:val="25"/>
        </w:rPr>
        <w:t>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1D49E2">
      <w:pPr>
        <w:ind w:firstLine="540"/>
        <w:jc w:val="both"/>
      </w:pPr>
      <w:r>
        <w:rPr>
          <w:sz w:val="25"/>
        </w:rPr>
        <w:t xml:space="preserve">Юридические лица, их руководители, иные </w:t>
      </w:r>
      <w:r>
        <w:rPr>
          <w:sz w:val="25"/>
        </w:rPr>
        <w:t>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г. N 294-ФЗ, необоснованно препятствующие проведению проверок, уклон</w:t>
      </w:r>
      <w:r>
        <w:rPr>
          <w:sz w:val="25"/>
        </w:rPr>
        <w:t>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</w:t>
      </w:r>
      <w:r>
        <w:rPr>
          <w:sz w:val="25"/>
        </w:rPr>
        <w:t>иципальными правовыми</w:t>
      </w:r>
      <w:r>
        <w:rPr>
          <w:sz w:val="25"/>
        </w:rPr>
        <w:t xml:space="preserve"> актами, несут ответственность в соответствии с законодательством Российской Федерации.</w:t>
      </w:r>
    </w:p>
    <w:p w:rsidR="001D49E2">
      <w:pPr>
        <w:ind w:firstLine="540"/>
        <w:jc w:val="both"/>
      </w:pPr>
      <w:r>
        <w:rPr>
          <w:sz w:val="25"/>
        </w:rPr>
        <w:t xml:space="preserve">Изучив ходатайство представителя юридического лица МУП </w:t>
      </w:r>
      <w:r>
        <w:rPr>
          <w:sz w:val="25"/>
        </w:rPr>
        <w:t>о замене штрафа предупреждением в соответствии со ст. 4.1.1 КоАП РФ мировой судья прих</w:t>
      </w:r>
      <w:r>
        <w:rPr>
          <w:sz w:val="25"/>
        </w:rPr>
        <w:t>одит к выводу об отсутствии оснований для его удовлетворения исходя из следующего.</w:t>
      </w:r>
    </w:p>
    <w:p w:rsidR="001D49E2">
      <w:pPr>
        <w:ind w:firstLine="540"/>
        <w:jc w:val="both"/>
      </w:pPr>
      <w:r>
        <w:rPr>
          <w:sz w:val="25"/>
        </w:rPr>
        <w:t>Согласно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</w:t>
      </w:r>
      <w:r>
        <w:rPr>
          <w:sz w:val="25"/>
        </w:rPr>
        <w:t>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</w:t>
      </w:r>
      <w:r>
        <w:rPr>
          <w:sz w:val="25"/>
        </w:rPr>
        <w:t xml:space="preserve">ение административного наказания в виде предупреждения не предусмотрено соответствующей статьей </w:t>
      </w:r>
      <w:hyperlink r:id="rId7" w:history="1">
        <w:r>
          <w:rPr>
            <w:color w:val="0000FF"/>
            <w:sz w:val="25"/>
            <w:u w:val="single"/>
          </w:rPr>
          <w:t>раздела II</w:t>
        </w:r>
      </w:hyperlink>
      <w:r>
        <w:rPr>
          <w:sz w:val="25"/>
        </w:rPr>
        <w:t xml:space="preserve"> настоящего</w:t>
      </w:r>
      <w:r>
        <w:rPr>
          <w:sz w:val="25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>
          <w:rPr>
            <w:color w:val="0000FF"/>
            <w:sz w:val="25"/>
            <w:u w:val="single"/>
          </w:rPr>
          <w:t>частью 2 статьи 3.4</w:t>
        </w:r>
      </w:hyperlink>
      <w:r>
        <w:rPr>
          <w:sz w:val="25"/>
        </w:rPr>
        <w:t xml:space="preserve"> настоящего Кодекса, за исключением случаев, предусмотренных </w:t>
      </w:r>
      <w:hyperlink r:id="rId9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статьи.</w:t>
      </w:r>
    </w:p>
    <w:p w:rsidR="001D49E2">
      <w:pPr>
        <w:ind w:firstLine="540"/>
        <w:jc w:val="both"/>
      </w:pPr>
      <w:r>
        <w:rPr>
          <w:sz w:val="25"/>
        </w:rPr>
        <w:t>Однако доказательств того, что МУП является субъектом малого и среднего предпринимательства не п</w:t>
      </w:r>
      <w:r>
        <w:rPr>
          <w:sz w:val="25"/>
        </w:rPr>
        <w:t xml:space="preserve">редставлено, также такие сведения отсутствуют в реестре субъектов малого и среднего предпринимательства, в связи с чем оснований для замены штрафа предупреждением в соответствии со ст. 4.1.1 КоАП РФ мировой судья не находит, в связи с чем в удовлетворении </w:t>
      </w:r>
      <w:r>
        <w:rPr>
          <w:sz w:val="25"/>
        </w:rPr>
        <w:t xml:space="preserve">ходатайства следует отказать. </w:t>
      </w:r>
    </w:p>
    <w:p w:rsidR="001D49E2">
      <w:pPr>
        <w:ind w:firstLine="540"/>
        <w:jc w:val="both"/>
      </w:pPr>
      <w:r>
        <w:rPr>
          <w:sz w:val="25"/>
        </w:rPr>
        <w:t>В соответствии со ст. 4.5 КоАП РФ - срок давности привлечения к административной ответственности за совершение административного правонарушения, предусмотренного ч. 1 ст. 19.4.1 КоАП РФ не истек.</w:t>
      </w:r>
    </w:p>
    <w:p w:rsidR="001D49E2">
      <w:pPr>
        <w:ind w:firstLine="540"/>
        <w:jc w:val="both"/>
      </w:pPr>
      <w:r>
        <w:rPr>
          <w:sz w:val="25"/>
        </w:rPr>
        <w:t>Из материалов дела усматривае</w:t>
      </w:r>
      <w:r>
        <w:rPr>
          <w:sz w:val="25"/>
        </w:rPr>
        <w:t>тся, что все процессуальные действия в отношении юридического лица были проведены в соответствии с требованиями КоАП РФ.</w:t>
      </w:r>
    </w:p>
    <w:p w:rsidR="001D49E2">
      <w:pPr>
        <w:ind w:firstLine="540"/>
        <w:jc w:val="both"/>
      </w:pPr>
      <w:r>
        <w:rPr>
          <w:sz w:val="25"/>
        </w:rPr>
        <w:t>Мировой судья считает, что протокол об административном правонарушении и иные документы, составлены по установленной форме и уполномоче</w:t>
      </w:r>
      <w:r>
        <w:rPr>
          <w:sz w:val="25"/>
        </w:rPr>
        <w:t>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1D49E2">
      <w:pPr>
        <w:ind w:firstLine="540"/>
        <w:jc w:val="both"/>
      </w:pPr>
      <w:r>
        <w:rPr>
          <w:sz w:val="25"/>
        </w:rPr>
        <w:t>Обстоятельств смягчающих и отягчающих административную ответственность юридического лица МУП мировым судьей не установлено.</w:t>
      </w:r>
    </w:p>
    <w:p w:rsidR="001D49E2">
      <w:pPr>
        <w:ind w:firstLine="540"/>
        <w:jc w:val="both"/>
      </w:pPr>
      <w:r>
        <w:rPr>
          <w:sz w:val="25"/>
        </w:rPr>
        <w:t>При назна</w:t>
      </w:r>
      <w:r>
        <w:rPr>
          <w:sz w:val="25"/>
        </w:rPr>
        <w:t xml:space="preserve">чении административного наказания юридическому лицу МУП суд принимает во внимание характер совершенного им административного правонарушения, </w:t>
      </w:r>
      <w:r>
        <w:rPr>
          <w:sz w:val="25"/>
        </w:rPr>
        <w:t>имущественное и финансовое положение юридического лица, отсутствие обстоятельств, смягчающих и отягчающих администр</w:t>
      </w:r>
      <w:r>
        <w:rPr>
          <w:sz w:val="25"/>
        </w:rPr>
        <w:t>ативную ответственность.</w:t>
      </w:r>
    </w:p>
    <w:p w:rsidR="001D49E2">
      <w:pPr>
        <w:ind w:firstLine="540"/>
        <w:jc w:val="both"/>
      </w:pPr>
      <w:r>
        <w:rPr>
          <w:sz w:val="25"/>
        </w:rPr>
        <w:t>На основании вышеизложенного, мировой судья считает возможным назначить юридическому лицу МУП административное наказание в виде административного штрафа, в нижнем пределе санкции ч. 1 ст. 19.4.1 КоАП РФ.</w:t>
      </w:r>
    </w:p>
    <w:p w:rsidR="001D49E2" w:rsidP="009B76EE">
      <w:pPr>
        <w:ind w:firstLine="540"/>
        <w:jc w:val="center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</w:t>
      </w:r>
      <w:r>
        <w:rPr>
          <w:sz w:val="25"/>
        </w:rPr>
        <w:t>уководствуясь ст. 29.9., 29.10. КоАП РФ, мировой судья</w:t>
      </w:r>
      <w:r>
        <w:br/>
      </w: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D49E2" w:rsidP="009B76EE">
      <w:pPr>
        <w:ind w:firstLine="540"/>
        <w:jc w:val="both"/>
      </w:pPr>
      <w:r>
        <w:rPr>
          <w:sz w:val="25"/>
        </w:rPr>
        <w:t>Муниципальное унитарное предприятие «</w:t>
      </w:r>
      <w:r>
        <w:rPr>
          <w:sz w:val="25"/>
        </w:rPr>
        <w:t>Ресурсоснабжающая</w:t>
      </w:r>
      <w:r>
        <w:rPr>
          <w:sz w:val="25"/>
        </w:rPr>
        <w:t xml:space="preserve"> организация «</w:t>
      </w:r>
      <w:r>
        <w:rPr>
          <w:sz w:val="25"/>
        </w:rPr>
        <w:t>Новофедоровка</w:t>
      </w:r>
      <w:r>
        <w:rPr>
          <w:sz w:val="25"/>
        </w:rPr>
        <w:t xml:space="preserve">» </w:t>
      </w:r>
      <w:r>
        <w:rPr>
          <w:sz w:val="25"/>
        </w:rPr>
        <w:t>признать виновным в совершении административного правонарушения, предусмотренного ч. 1 ст.19.</w:t>
      </w:r>
      <w:r>
        <w:rPr>
          <w:sz w:val="25"/>
        </w:rPr>
        <w:t xml:space="preserve">4.1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1D49E2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</w:t>
      </w:r>
      <w:r>
        <w:rPr>
          <w:sz w:val="25"/>
        </w:rPr>
        <w:t>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</w:t>
      </w:r>
      <w:r>
        <w:rPr>
          <w:sz w:val="25"/>
        </w:rPr>
        <w:t>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</w:t>
      </w:r>
      <w:r>
        <w:rPr>
          <w:sz w:val="25"/>
        </w:rPr>
        <w:t xml:space="preserve"> УФК по Республике Крым Код Сводного реестра 35220323, ОКТМО 35643000, КБК 82811601193010401140, УИН: 0410760300735001382219108.</w:t>
      </w:r>
    </w:p>
    <w:p w:rsidR="001D49E2" w:rsidP="009B76EE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</w:t>
      </w:r>
      <w:r>
        <w:rPr>
          <w:sz w:val="25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1D49E2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</w:t>
      </w:r>
      <w:r>
        <w:rPr>
          <w:sz w:val="25"/>
        </w:rPr>
        <w:t xml:space="preserve">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B76EE">
      <w:pPr>
        <w:jc w:val="both"/>
        <w:rPr>
          <w:sz w:val="25"/>
        </w:rPr>
      </w:pPr>
    </w:p>
    <w:p w:rsidR="001D49E2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    </w:t>
      </w:r>
      <w:r>
        <w:rPr>
          <w:sz w:val="25"/>
        </w:rPr>
        <w:t xml:space="preserve">Васильев В.А </w:t>
      </w:r>
    </w:p>
    <w:p w:rsidR="001D49E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E2"/>
    <w:rsid w:val="001D49E2"/>
    <w:rsid w:val="009B7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8B585611309D89589F9847CD083090611369BF9FAA278347170486C1222DE6AB200DE123857525C9859A2C4389EFD209A64E44EE01H1rDN" TargetMode="External" /><Relationship Id="rId5" Type="http://schemas.openxmlformats.org/officeDocument/2006/relationships/hyperlink" Target="consultantplus://offline/ref=348B585611309D89589F9847CD083090611369BF9FAA278347170486C1222DE6AB200DE02C8A7425C9859A2C4389EFD209A64E44EE01H1rDN" TargetMode="External" /><Relationship Id="rId6" Type="http://schemas.openxmlformats.org/officeDocument/2006/relationships/hyperlink" Target="consultantplus://offline/ref=348B585611309D89589F9847CD083090611369BF9FAA278347170486C1222DE6AB200DE421867425C9859A2C4389EFD209A64E44EE01H1rDN" TargetMode="External" /><Relationship Id="rId7" Type="http://schemas.openxmlformats.org/officeDocument/2006/relationships/hyperlink" Target="consultantplus://offline/ref=41BEB39A7DD9D7A97CD03BE03755F470F9BA0566732A2C40573D9138DA89B280B5D8183BAC0077062A8E282DB4355A2B53DB4FA9550F4AAFI0I8O" TargetMode="External" /><Relationship Id="rId8" Type="http://schemas.openxmlformats.org/officeDocument/2006/relationships/hyperlink" Target="consultantplus://offline/ref=41BEB39A7DD9D7A97CD03BE03755F470F9BA0566732A2C40573D9138DA89B280B5D81838AD077F0A7DD43829FD61513455C051AE4B0FI4I8O" TargetMode="External" /><Relationship Id="rId9" Type="http://schemas.openxmlformats.org/officeDocument/2006/relationships/hyperlink" Target="consultantplus://offline/ref=41BEB39A7DD9D7A97CD03BE03755F470F9BA0566732A2C40573D9138DA89B280B5D8183DAE02740A7DD43829FD61513455C051AE4B0FI4I8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