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314769"/>
    <w:p w:rsidR="00314769">
      <w:pPr>
        <w:jc w:val="right"/>
      </w:pPr>
      <w:r>
        <w:rPr>
          <w:sz w:val="26"/>
        </w:rPr>
        <w:t xml:space="preserve">Дело № 5-73-149/2019 </w:t>
      </w:r>
    </w:p>
    <w:p w:rsidR="00314769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0138C0">
      <w:pPr>
        <w:ind w:firstLine="708"/>
        <w:rPr>
          <w:sz w:val="26"/>
        </w:rPr>
      </w:pPr>
    </w:p>
    <w:p w:rsidR="00314769">
      <w:pPr>
        <w:ind w:firstLine="708"/>
      </w:pPr>
      <w:r>
        <w:rPr>
          <w:sz w:val="26"/>
        </w:rPr>
        <w:t xml:space="preserve">13 июня 2019 года </w:t>
      </w:r>
      <w:r>
        <w:rPr>
          <w:sz w:val="26"/>
        </w:rPr>
        <w:t>г</w:t>
      </w:r>
      <w:r>
        <w:rPr>
          <w:sz w:val="26"/>
        </w:rPr>
        <w:t>. Саки</w:t>
      </w:r>
    </w:p>
    <w:p w:rsidR="000138C0">
      <w:pPr>
        <w:jc w:val="both"/>
        <w:rPr>
          <w:sz w:val="26"/>
        </w:rPr>
      </w:pPr>
    </w:p>
    <w:p w:rsidR="00314769" w:rsidP="000138C0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</w:t>
      </w:r>
      <w:r>
        <w:rPr>
          <w:sz w:val="26"/>
        </w:rPr>
        <w:t>административном правонарушении, поступившие из службы по земельному и фитосанитарному надзору Республики Крым в отношении:</w:t>
      </w:r>
    </w:p>
    <w:p w:rsidR="00314769">
      <w:pPr>
        <w:ind w:firstLine="708"/>
        <w:jc w:val="both"/>
      </w:pPr>
      <w:r>
        <w:rPr>
          <w:sz w:val="26"/>
        </w:rPr>
        <w:t xml:space="preserve">Общества с ограниченной ответственностью </w:t>
      </w:r>
      <w:r>
        <w:rPr>
          <w:sz w:val="26"/>
        </w:rPr>
        <w:t>о привлечении его к административной ответственности за правонарушение, предусмотренное</w:t>
      </w:r>
      <w:r>
        <w:rPr>
          <w:sz w:val="26"/>
        </w:rPr>
        <w:t xml:space="preserve"> ст. 19.7 Кодекса Российской Федерации об административных правонарушениях, </w:t>
      </w:r>
    </w:p>
    <w:p w:rsidR="00314769" w:rsidP="000138C0">
      <w:pPr>
        <w:jc w:val="center"/>
      </w:pPr>
      <w:r>
        <w:rPr>
          <w:sz w:val="26"/>
        </w:rPr>
        <w:t>УСТАНОВИЛ:</w:t>
      </w:r>
    </w:p>
    <w:p w:rsidR="00314769">
      <w:pPr>
        <w:ind w:firstLine="708"/>
        <w:jc w:val="both"/>
      </w:pPr>
      <w:r>
        <w:rPr>
          <w:sz w:val="26"/>
        </w:rPr>
        <w:t xml:space="preserve">Согласно протоколу об административном правонарушении, </w:t>
      </w:r>
      <w:r>
        <w:rPr>
          <w:sz w:val="26"/>
        </w:rPr>
        <w:t>составленному специалистом – экспертом, государственным инспектором отдела внутреннего карантина растений упра</w:t>
      </w:r>
      <w:r>
        <w:rPr>
          <w:sz w:val="26"/>
        </w:rPr>
        <w:t xml:space="preserve">вления государственного карантинного фитосанитарного, семенного контроля (надзора), надзора за качеством зерна Службы по земельному и фитосанитарному надзору Республики Крым следует, что ООО </w:t>
      </w:r>
      <w:r>
        <w:rPr>
          <w:sz w:val="26"/>
        </w:rPr>
        <w:t>оформило карантинный сертификат</w:t>
      </w:r>
      <w:r>
        <w:rPr>
          <w:sz w:val="26"/>
        </w:rPr>
        <w:t xml:space="preserve"> на ввоз на территорию</w:t>
      </w:r>
      <w:r>
        <w:rPr>
          <w:sz w:val="26"/>
        </w:rPr>
        <w:t xml:space="preserve"> партии семян ячменя для посева ярового </w:t>
      </w:r>
      <w:r>
        <w:rPr>
          <w:sz w:val="26"/>
        </w:rPr>
        <w:t>Вакула</w:t>
      </w:r>
      <w:r>
        <w:rPr>
          <w:sz w:val="26"/>
        </w:rPr>
        <w:t xml:space="preserve"> ЭС, в количестве 13 тонн, получателем указанной </w:t>
      </w:r>
      <w:r>
        <w:rPr>
          <w:sz w:val="26"/>
        </w:rPr>
        <w:t>подкарантинной</w:t>
      </w:r>
      <w:r>
        <w:rPr>
          <w:sz w:val="26"/>
        </w:rPr>
        <w:t xml:space="preserve"> продукции является</w:t>
      </w:r>
      <w:r>
        <w:rPr>
          <w:sz w:val="26"/>
        </w:rPr>
        <w:t xml:space="preserve"> ООО. В информационной системе </w:t>
      </w:r>
      <w:r>
        <w:rPr>
          <w:sz w:val="26"/>
        </w:rPr>
        <w:t xml:space="preserve">сведения об аннулировании либо погашении карантинного сертификата </w:t>
      </w:r>
      <w:r>
        <w:rPr>
          <w:sz w:val="26"/>
        </w:rPr>
        <w:t>отсутствует, ч</w:t>
      </w:r>
      <w:r>
        <w:rPr>
          <w:sz w:val="26"/>
        </w:rPr>
        <w:t xml:space="preserve">то является признаками нарушения ст. 21 Федерального закона от 21.07.2017 № 206-ФЗ «О карантине растений». Согласно </w:t>
      </w:r>
      <w:r>
        <w:rPr>
          <w:sz w:val="26"/>
        </w:rPr>
        <w:t>ч</w:t>
      </w:r>
      <w:r>
        <w:rPr>
          <w:sz w:val="26"/>
        </w:rPr>
        <w:t>. 1 ст. 21 Федерального закона от 21.07.2017 № 206-ФЗ «О карантине растений», в случае, если период с момента оформления карантинного серти</w:t>
      </w:r>
      <w:r>
        <w:rPr>
          <w:sz w:val="26"/>
        </w:rPr>
        <w:t xml:space="preserve">фиката до начала перевозки превышает период, установленный карантинными фитосанитарными требованиями, оформленный карантинный сертификат аннулируется; согласно </w:t>
      </w:r>
      <w:r>
        <w:rPr>
          <w:sz w:val="26"/>
        </w:rPr>
        <w:t>ч</w:t>
      </w:r>
      <w:r>
        <w:rPr>
          <w:sz w:val="26"/>
        </w:rPr>
        <w:t xml:space="preserve">. 8 ст. 21 Федерального закона от 21.07.2017 № 206-ФЗ «О карантине растений» собственник </w:t>
      </w:r>
      <w:r>
        <w:rPr>
          <w:sz w:val="26"/>
        </w:rPr>
        <w:t>подкар</w:t>
      </w:r>
      <w:r>
        <w:rPr>
          <w:sz w:val="26"/>
        </w:rPr>
        <w:t>антинной</w:t>
      </w:r>
      <w:r>
        <w:rPr>
          <w:sz w:val="26"/>
        </w:rPr>
        <w:t xml:space="preserve"> продукции или уполномоченное им лицо обязаны осуществить погашение карантинного сертификата в течение одного дня с момента доставки </w:t>
      </w:r>
      <w:r>
        <w:rPr>
          <w:sz w:val="26"/>
        </w:rPr>
        <w:t>подкарантинной</w:t>
      </w:r>
      <w:r>
        <w:rPr>
          <w:sz w:val="26"/>
        </w:rPr>
        <w:t xml:space="preserve"> продукции. Карантинный сертификат считается погашенным с момента внесения в федеральную государствен</w:t>
      </w:r>
      <w:r>
        <w:rPr>
          <w:sz w:val="26"/>
        </w:rPr>
        <w:t xml:space="preserve">ную информационную систему в области карантина растений собственником </w:t>
      </w:r>
      <w:r>
        <w:rPr>
          <w:sz w:val="26"/>
        </w:rPr>
        <w:t>подкарантинной</w:t>
      </w:r>
      <w:r>
        <w:rPr>
          <w:sz w:val="26"/>
        </w:rPr>
        <w:t xml:space="preserve"> продукции или уполномоченным им лицом сведений о завершении перевозки партии </w:t>
      </w:r>
      <w:r>
        <w:rPr>
          <w:sz w:val="26"/>
        </w:rPr>
        <w:t>подкарантиной</w:t>
      </w:r>
      <w:r>
        <w:rPr>
          <w:sz w:val="26"/>
        </w:rPr>
        <w:t xml:space="preserve"> продукции. Руководствуясь статьей 8.2 Федерального закона от 26.12.2008 № 294-ФЗ</w:t>
      </w:r>
      <w:r>
        <w:rPr>
          <w:sz w:val="26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 27.02.2019 г. в адрес ООО </w:t>
      </w:r>
      <w:r>
        <w:rPr>
          <w:sz w:val="26"/>
        </w:rPr>
        <w:t>почтовым отправлением направлено Предостережение о недопустимости нарушения обя</w:t>
      </w:r>
      <w:r>
        <w:rPr>
          <w:sz w:val="26"/>
        </w:rPr>
        <w:t xml:space="preserve">зательных требований, установленных муниципальными правовыми актами. </w:t>
      </w:r>
      <w:r>
        <w:rPr>
          <w:sz w:val="26"/>
        </w:rPr>
        <w:t>В соответствии с п. 3, п. 4, п. 7 «Правил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</w:t>
      </w:r>
      <w:r>
        <w:rPr>
          <w:sz w:val="26"/>
        </w:rPr>
        <w:t>ателем возражений на такое предостережение и их рассмотрения, уведомления об исполнении такого предостережения»</w:t>
      </w:r>
      <w:r>
        <w:rPr>
          <w:sz w:val="26"/>
        </w:rPr>
        <w:t xml:space="preserve"> ООО  </w:t>
      </w:r>
      <w:r>
        <w:rPr>
          <w:sz w:val="26"/>
        </w:rPr>
        <w:t>установлен срок 60 дней со дня направления предостережения, для направления уведомления об исполнении предостережения или возражения</w:t>
      </w:r>
      <w:r>
        <w:rPr>
          <w:sz w:val="26"/>
        </w:rPr>
        <w:t xml:space="preserve"> на предостережение.</w:t>
      </w:r>
      <w:r>
        <w:rPr>
          <w:sz w:val="26"/>
        </w:rPr>
        <w:t xml:space="preserve"> В адрес Службы по земельному и фитосанитарному надзору Республики Крым уведомлений об исполнении предостережения или возражений на предостережение в течени</w:t>
      </w:r>
      <w:r>
        <w:rPr>
          <w:sz w:val="26"/>
        </w:rPr>
        <w:t>и</w:t>
      </w:r>
      <w:r>
        <w:rPr>
          <w:sz w:val="26"/>
        </w:rPr>
        <w:t xml:space="preserve"> установленного срока, не поступало. Действия ООО</w:t>
      </w:r>
      <w:r>
        <w:rPr>
          <w:sz w:val="26"/>
        </w:rPr>
        <w:t xml:space="preserve"> содержат состав право</w:t>
      </w:r>
      <w:r>
        <w:rPr>
          <w:sz w:val="26"/>
        </w:rPr>
        <w:t xml:space="preserve">нарушения, предусмотренного ст. 19.7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314769">
      <w:pPr>
        <w:ind w:firstLine="709"/>
        <w:jc w:val="both"/>
      </w:pPr>
      <w:r>
        <w:rPr>
          <w:sz w:val="26"/>
        </w:rPr>
        <w:t>В судебное заседание представитель ООО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sz w:val="26"/>
        </w:rPr>
        <w:t xml:space="preserve">не явился, ходатайств об отложении дела не поступило, о дате и времени рассмотрения дела извещен надлежащим образом. </w:t>
      </w:r>
    </w:p>
    <w:p w:rsidR="00314769">
      <w:pPr>
        <w:ind w:firstLine="708"/>
        <w:jc w:val="both"/>
      </w:pPr>
      <w:r>
        <w:rPr>
          <w:sz w:val="26"/>
        </w:rPr>
        <w:t xml:space="preserve">В соответствии с ч. 2 ст. 25.1 </w:t>
      </w:r>
      <w:r>
        <w:rPr>
          <w:sz w:val="26"/>
        </w:rPr>
        <w:t>КоАП</w:t>
      </w:r>
      <w:r>
        <w:rPr>
          <w:sz w:val="26"/>
        </w:rPr>
        <w:t xml:space="preserve"> РФ в отсутств</w:t>
      </w:r>
      <w:r>
        <w:rPr>
          <w:sz w:val="26"/>
        </w:rPr>
        <w:t xml:space="preserve">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</w:t>
      </w:r>
      <w:r>
        <w:rPr>
          <w:sz w:val="26"/>
        </w:rPr>
        <w:t>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314769">
      <w:pPr>
        <w:ind w:firstLine="708"/>
        <w:jc w:val="both"/>
      </w:pPr>
      <w:r>
        <w:rPr>
          <w:sz w:val="26"/>
        </w:rPr>
        <w:t>Мировой судья, изучив и оценив собранные по делу об административном право</w:t>
      </w:r>
      <w:r>
        <w:rPr>
          <w:sz w:val="26"/>
        </w:rPr>
        <w:t>нарушении доказательства, исследовав материалы дела, мировой судья приходит к следующим выводам.</w:t>
      </w:r>
    </w:p>
    <w:p w:rsidR="00314769">
      <w:pPr>
        <w:ind w:firstLine="708"/>
        <w:jc w:val="both"/>
      </w:pPr>
      <w:r>
        <w:rPr>
          <w:sz w:val="26"/>
        </w:rPr>
        <w:t>В силу статьи 19.7</w:t>
      </w:r>
      <w:r>
        <w:rPr>
          <w:rFonts w:ascii="Arial" w:eastAsia="Arial" w:hAnsi="Arial" w:cs="Arial"/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 административным правонарушением является непредставление или несвоевременное представление в государственный орган (должностному ли</w:t>
      </w:r>
      <w:r>
        <w:rPr>
          <w:sz w:val="26"/>
        </w:rPr>
        <w:t xml:space="preserve">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в государственный орган (должностному лицу) таких сведений (информации) </w:t>
      </w:r>
      <w:r>
        <w:rPr>
          <w:sz w:val="26"/>
        </w:rPr>
        <w:t>в неполном объеме или в искаженном виде, за исключением случаев, предусмотренных частью 4 статьи</w:t>
      </w:r>
      <w:r>
        <w:rPr>
          <w:sz w:val="26"/>
        </w:rPr>
        <w:t xml:space="preserve"> 14.28, статьями 19.7.1, 19.7.2, 19.7.3, 19.7.4, 19.7.5, 19.7.5-1, 19.8, 19.19 настоящего Кодекса.</w:t>
      </w:r>
    </w:p>
    <w:p w:rsidR="00314769">
      <w:pPr>
        <w:ind w:firstLine="708"/>
        <w:jc w:val="both"/>
      </w:pPr>
      <w:r>
        <w:rPr>
          <w:sz w:val="26"/>
        </w:rPr>
        <w:t>Объектом данного правонарушения является право государственны</w:t>
      </w:r>
      <w:r>
        <w:rPr>
          <w:sz w:val="26"/>
        </w:rPr>
        <w:t xml:space="preserve">х органов на информацию, представление которой в соответствующий орган обязательно. Объективную сторону правонарушения характеризуют как действия, так и бездействия гражданина, должностного лица или юридического лица, </w:t>
      </w:r>
      <w:r>
        <w:rPr>
          <w:sz w:val="26"/>
        </w:rPr>
        <w:t>обязанных</w:t>
      </w:r>
      <w:r>
        <w:rPr>
          <w:sz w:val="26"/>
        </w:rPr>
        <w:t xml:space="preserve"> представить определенную инф</w:t>
      </w:r>
      <w:r>
        <w:rPr>
          <w:sz w:val="26"/>
        </w:rPr>
        <w:t>ормацию в государственный орган, но не представивших ее или представивших неполную, искаженную информацию. Таким образом, одним из способов осуществления государственного надзора (контроля) выступает сбор уполномоченными органами информации. Правомерным пр</w:t>
      </w:r>
      <w:r>
        <w:rPr>
          <w:sz w:val="26"/>
        </w:rPr>
        <w:t xml:space="preserve">едставляется привлечение по данной статье к административной ответственности лиц в случаях непредставления или несвоевременного представления в министерство природных ресурсов и экологии Ростовской области сведений (информации), необходимой для проведения </w:t>
      </w:r>
      <w:r>
        <w:rPr>
          <w:sz w:val="26"/>
        </w:rPr>
        <w:t xml:space="preserve">мероприятий по надзору и </w:t>
      </w:r>
      <w:r>
        <w:rPr>
          <w:sz w:val="26"/>
        </w:rPr>
        <w:t>контролю за</w:t>
      </w:r>
      <w:r>
        <w:rPr>
          <w:sz w:val="26"/>
        </w:rPr>
        <w:t xml:space="preserve"> соблюдением лесного законодательства.</w:t>
      </w:r>
    </w:p>
    <w:p w:rsidR="00314769">
      <w:pPr>
        <w:ind w:firstLine="708"/>
        <w:jc w:val="both"/>
      </w:pPr>
      <w:r>
        <w:rPr>
          <w:sz w:val="26"/>
        </w:rPr>
        <w:t>Вин</w:t>
      </w:r>
      <w:r>
        <w:rPr>
          <w:sz w:val="26"/>
        </w:rPr>
        <w:t>а ООО</w:t>
      </w:r>
      <w:r>
        <w:rPr>
          <w:sz w:val="26"/>
        </w:rPr>
        <w:t xml:space="preserve"> подтверждается протоколом об административном правонарушении </w:t>
      </w:r>
      <w:r>
        <w:rPr>
          <w:sz w:val="26"/>
        </w:rPr>
        <w:t xml:space="preserve">копией извещения о начале производства по делу об административном правонарушении; копией карантинного сертификата, </w:t>
      </w:r>
      <w:r>
        <w:rPr>
          <w:sz w:val="26"/>
        </w:rPr>
        <w:t xml:space="preserve">копией почтового уведомления; копией отчета об отслеживании отправления с почтовым идентификатором; копией </w:t>
      </w:r>
      <w:r>
        <w:rPr>
          <w:sz w:val="26"/>
        </w:rPr>
        <w:t>предостережения,</w:t>
      </w:r>
      <w:r>
        <w:rPr>
          <w:sz w:val="26"/>
        </w:rPr>
        <w:t xml:space="preserve"> копией выписки из Единого государственного реестра, юридических лиц.</w:t>
      </w:r>
    </w:p>
    <w:p w:rsidR="00314769" w:rsidP="000138C0">
      <w:pPr>
        <w:ind w:firstLine="708"/>
        <w:jc w:val="both"/>
      </w:pPr>
      <w:r>
        <w:rPr>
          <w:sz w:val="26"/>
        </w:rPr>
        <w:t xml:space="preserve">Все указанные доказательства соответствуют </w:t>
      </w:r>
      <w:r>
        <w:rPr>
          <w:sz w:val="26"/>
        </w:rPr>
        <w:t>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314769">
      <w:pPr>
        <w:ind w:firstLine="708"/>
        <w:jc w:val="both"/>
      </w:pPr>
      <w:r>
        <w:rPr>
          <w:sz w:val="26"/>
        </w:rPr>
        <w:t>Таким образом, вин</w:t>
      </w:r>
      <w:r>
        <w:rPr>
          <w:sz w:val="26"/>
        </w:rPr>
        <w:t>а ООО</w:t>
      </w:r>
      <w:r>
        <w:rPr>
          <w:sz w:val="26"/>
        </w:rPr>
        <w:t xml:space="preserve"> в совершении правонарушения, предусмотренного ст.19.7 Кодекса РФ, полностью доказана, а действия ООО</w:t>
      </w:r>
      <w:r>
        <w:rPr>
          <w:sz w:val="26"/>
        </w:rPr>
        <w:t xml:space="preserve"> правильно квалифицированы по ст. 19.7</w:t>
      </w:r>
      <w:r>
        <w:rPr>
          <w:rFonts w:ascii="Arial" w:eastAsia="Arial" w:hAnsi="Arial" w:cs="Arial"/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РФ, как не представление в государственный орган сведений, представление которых предусмо</w:t>
      </w:r>
      <w:r>
        <w:rPr>
          <w:sz w:val="26"/>
        </w:rPr>
        <w:t>трено законом и необходимо для осуществления этим органом его законной деятельности.</w:t>
      </w:r>
      <w:r>
        <w:br/>
      </w:r>
      <w:r>
        <w:rPr>
          <w:sz w:val="26"/>
        </w:rPr>
        <w:t>Мировой судья учитывает, что обстоятельств отягчающих ответственность юридического лиц</w:t>
      </w:r>
      <w:r>
        <w:rPr>
          <w:sz w:val="26"/>
        </w:rPr>
        <w:t>а ООО</w:t>
      </w:r>
      <w:r>
        <w:rPr>
          <w:sz w:val="26"/>
        </w:rPr>
        <w:t xml:space="preserve"> </w:t>
      </w:r>
      <w:r>
        <w:rPr>
          <w:sz w:val="26"/>
        </w:rPr>
        <w:t>не установлено, смягчающим административную ответственность обстояте</w:t>
      </w:r>
      <w:r>
        <w:rPr>
          <w:sz w:val="26"/>
        </w:rPr>
        <w:t>льством мировой судья признает признание вины и применяет наказание в виде предупреждения, предусмотренного санкцией ст. 19.7</w:t>
      </w:r>
      <w:r>
        <w:rPr>
          <w:rFonts w:ascii="Arial" w:eastAsia="Arial" w:hAnsi="Arial" w:cs="Arial"/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</w:t>
      </w:r>
    </w:p>
    <w:p w:rsidR="00314769">
      <w:pPr>
        <w:ind w:firstLine="708"/>
        <w:jc w:val="both"/>
      </w:pPr>
      <w:r>
        <w:rPr>
          <w:sz w:val="26"/>
        </w:rPr>
        <w:t>Руководствуясь ст.ст. 29.10, 29.11</w:t>
      </w:r>
      <w:r>
        <w:rPr>
          <w:rFonts w:ascii="Arial" w:eastAsia="Arial" w:hAnsi="Arial" w:cs="Arial"/>
          <w:sz w:val="26"/>
        </w:rPr>
        <w:t xml:space="preserve"> </w:t>
      </w:r>
      <w:r>
        <w:rPr>
          <w:sz w:val="26"/>
        </w:rPr>
        <w:t>Кодекса Российской Федерации об административных правонарушениях, мировой судья</w:t>
      </w:r>
    </w:p>
    <w:p w:rsidR="00314769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</w:t>
      </w:r>
      <w:r>
        <w:rPr>
          <w:sz w:val="26"/>
        </w:rPr>
        <w:t xml:space="preserve"> А Н О В И Л:</w:t>
      </w:r>
    </w:p>
    <w:p w:rsidR="00314769" w:rsidP="000138C0">
      <w:pPr>
        <w:jc w:val="both"/>
      </w:pPr>
      <w:r>
        <w:br/>
      </w:r>
      <w:r>
        <w:rPr>
          <w:sz w:val="26"/>
        </w:rPr>
        <w:t xml:space="preserve">Признать Общество с ограниченной ответственностью </w:t>
      </w:r>
      <w:r>
        <w:rPr>
          <w:sz w:val="26"/>
        </w:rPr>
        <w:t>виновным по ст.19.7</w:t>
      </w:r>
      <w:r>
        <w:rPr>
          <w:rFonts w:ascii="Arial" w:eastAsia="Arial" w:hAnsi="Arial" w:cs="Arial"/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 и назначить наказание в виде предупреждения.</w:t>
      </w:r>
    </w:p>
    <w:p w:rsidR="00314769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</w:t>
      </w:r>
      <w:r>
        <w:rPr>
          <w:sz w:val="26"/>
        </w:rPr>
        <w:t>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0138C0">
      <w:pPr>
        <w:rPr>
          <w:sz w:val="26"/>
        </w:rPr>
      </w:pPr>
    </w:p>
    <w:p w:rsidR="00314769">
      <w:r>
        <w:rPr>
          <w:sz w:val="26"/>
        </w:rPr>
        <w:t xml:space="preserve">Мировой судья                                                                                        </w:t>
      </w:r>
      <w:r>
        <w:rPr>
          <w:sz w:val="26"/>
        </w:rPr>
        <w:t xml:space="preserve">Васильев В.А </w:t>
      </w:r>
    </w:p>
    <w:p w:rsidR="00314769"/>
    <w:sectPr w:rsidSect="0031476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314769"/>
    <w:rsid w:val="000138C0"/>
    <w:rsid w:val="003147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