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477F0">
      <w:pPr>
        <w:jc w:val="right"/>
      </w:pPr>
    </w:p>
    <w:p w:rsidR="00B477F0">
      <w:pPr>
        <w:jc w:val="right"/>
      </w:pPr>
      <w:r>
        <w:rPr>
          <w:sz w:val="26"/>
        </w:rPr>
        <w:t>Дело № 5-73-155/2020</w:t>
      </w:r>
    </w:p>
    <w:p w:rsidR="00B477F0">
      <w:pPr>
        <w:jc w:val="right"/>
      </w:pPr>
      <w:r>
        <w:rPr>
          <w:sz w:val="26"/>
        </w:rPr>
        <w:t>УИД: 91MS0073-01-2020-000520-02</w:t>
      </w:r>
    </w:p>
    <w:p w:rsidR="00E313CE">
      <w:pPr>
        <w:jc w:val="center"/>
        <w:rPr>
          <w:sz w:val="26"/>
        </w:rPr>
      </w:pPr>
    </w:p>
    <w:p w:rsidR="00B477F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313CE">
      <w:pPr>
        <w:rPr>
          <w:sz w:val="26"/>
        </w:rPr>
      </w:pPr>
    </w:p>
    <w:p w:rsidR="00B477F0">
      <w:r>
        <w:rPr>
          <w:sz w:val="26"/>
        </w:rPr>
        <w:t xml:space="preserve">11 июня 2020 года </w:t>
      </w:r>
      <w:r w:rsidR="00E313CE">
        <w:rPr>
          <w:sz w:val="26"/>
        </w:rPr>
        <w:t xml:space="preserve">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477F0" w:rsidP="00E313CE">
      <w:pPr>
        <w:jc w:val="both"/>
      </w:pPr>
      <w:r>
        <w:br/>
      </w: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дело об административном правонарушении, поступившее из прокуратуры Симферопольского района Республ</w:t>
      </w:r>
      <w:r>
        <w:rPr>
          <w:sz w:val="26"/>
        </w:rPr>
        <w:t xml:space="preserve">ики Крым в отношении Общество с ограниченной ответственностью </w:t>
      </w:r>
      <w:r w:rsidR="00E313CE">
        <w:rPr>
          <w:sz w:val="26"/>
        </w:rPr>
        <w:t xml:space="preserve">«Крымская водная компания», </w:t>
      </w:r>
      <w:r>
        <w:rPr>
          <w:sz w:val="26"/>
        </w:rPr>
        <w:t xml:space="preserve">о привлечении административной ответственности за правонарушение, предусмотренное ст. 17.7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E313CE" w:rsidP="00E313CE">
      <w:pPr>
        <w:jc w:val="center"/>
        <w:rPr>
          <w:sz w:val="26"/>
        </w:rPr>
      </w:pPr>
      <w:r>
        <w:rPr>
          <w:sz w:val="26"/>
        </w:rPr>
        <w:t>УСТАНОВИ</w:t>
      </w:r>
      <w:r w:rsidR="000C7A11">
        <w:rPr>
          <w:sz w:val="26"/>
        </w:rPr>
        <w:t>Л:</w:t>
      </w:r>
    </w:p>
    <w:p w:rsidR="00B477F0" w:rsidP="00E313CE">
      <w:pPr>
        <w:jc w:val="both"/>
      </w:pPr>
      <w:r>
        <w:br/>
      </w:r>
      <w:r w:rsidR="00E313CE">
        <w:rPr>
          <w:sz w:val="26"/>
        </w:rPr>
        <w:t>В</w:t>
      </w:r>
      <w:r>
        <w:rPr>
          <w:sz w:val="26"/>
        </w:rPr>
        <w:t xml:space="preserve"> отношении ООО «Крымская водная компан</w:t>
      </w:r>
      <w:r>
        <w:rPr>
          <w:sz w:val="26"/>
        </w:rPr>
        <w:t>ия» (далее Общества) заместителем прокурора района в прокуратуре Симферопольского района вынесено постановление о возбуждении дела об административном правонарушении, согласно которому во исполнение задания прокуратуры Республики Крым, с учетом имеющихся с</w:t>
      </w:r>
      <w:r>
        <w:rPr>
          <w:sz w:val="26"/>
        </w:rPr>
        <w:t xml:space="preserve">ведений о значительном количестве технологических нарушений на объектах водоснабжения, прокуратурой района принято решение о проведении проверки соблюдения требований законодательства в данной сфере </w:t>
      </w:r>
      <w:r>
        <w:rPr>
          <w:sz w:val="26"/>
        </w:rPr>
        <w:t>ресурсоснабжающими</w:t>
      </w:r>
      <w:r>
        <w:rPr>
          <w:sz w:val="26"/>
        </w:rPr>
        <w:t xml:space="preserve"> организациями, осуществляющими деятель</w:t>
      </w:r>
      <w:r>
        <w:rPr>
          <w:sz w:val="26"/>
        </w:rPr>
        <w:t>ность</w:t>
      </w:r>
      <w:r>
        <w:rPr>
          <w:sz w:val="26"/>
        </w:rPr>
        <w:t xml:space="preserve"> на территории Симферопольского района, в том числе Общества.</w:t>
      </w:r>
    </w:p>
    <w:p w:rsidR="00B477F0">
      <w:pPr>
        <w:ind w:firstLine="720"/>
        <w:jc w:val="both"/>
      </w:pPr>
      <w:r>
        <w:rPr>
          <w:sz w:val="26"/>
        </w:rPr>
        <w:t>Р</w:t>
      </w:r>
      <w:r w:rsidR="00E313CE">
        <w:rPr>
          <w:sz w:val="26"/>
        </w:rPr>
        <w:t>ешение о проведении проверки</w:t>
      </w:r>
      <w:r>
        <w:rPr>
          <w:sz w:val="26"/>
        </w:rPr>
        <w:t xml:space="preserve"> з</w:t>
      </w:r>
      <w:r w:rsidR="00E313CE">
        <w:rPr>
          <w:sz w:val="26"/>
        </w:rPr>
        <w:t>аместителем прокурора района</w:t>
      </w:r>
      <w:r>
        <w:rPr>
          <w:sz w:val="26"/>
        </w:rPr>
        <w:t xml:space="preserve"> и доведено до сведения руководства Общества,</w:t>
      </w:r>
      <w:r w:rsidR="00E313CE">
        <w:rPr>
          <w:sz w:val="26"/>
        </w:rPr>
        <w:t xml:space="preserve"> посредством его направления</w:t>
      </w:r>
      <w:r>
        <w:rPr>
          <w:sz w:val="26"/>
        </w:rPr>
        <w:t xml:space="preserve"> с электронного адреса</w:t>
      </w:r>
      <w:r w:rsidR="00E313CE">
        <w:rPr>
          <w:color w:val="0000FF"/>
          <w:sz w:val="26"/>
          <w:u w:val="single"/>
        </w:rPr>
        <w:t xml:space="preserve"> </w:t>
      </w:r>
      <w:r>
        <w:rPr>
          <w:sz w:val="26"/>
        </w:rPr>
        <w:t>по адресу официальной электронной почты предприяти</w:t>
      </w:r>
      <w:r w:rsidR="00E313CE">
        <w:rPr>
          <w:sz w:val="26"/>
        </w:rPr>
        <w:t>я.</w:t>
      </w:r>
      <w:r>
        <w:rPr>
          <w:color w:val="0000FF"/>
          <w:sz w:val="26"/>
          <w:u w:val="single"/>
        </w:rPr>
        <w:t>...</w:t>
      </w:r>
    </w:p>
    <w:p w:rsidR="00B477F0">
      <w:pPr>
        <w:ind w:firstLine="720"/>
        <w:jc w:val="both"/>
      </w:pPr>
      <w:r>
        <w:rPr>
          <w:sz w:val="26"/>
        </w:rPr>
        <w:t>С целью получения сведений, информации и подтверждающих документов, необходимых для проведения проверки, с учетом вопросов, пер</w:t>
      </w:r>
      <w:r>
        <w:rPr>
          <w:sz w:val="26"/>
        </w:rPr>
        <w:t xml:space="preserve">ечисленных в задании прокуратуры Республики Крым и подлежащих выяснению в </w:t>
      </w:r>
      <w:r>
        <w:rPr>
          <w:sz w:val="26"/>
        </w:rPr>
        <w:t>ресурсоснабжающих</w:t>
      </w:r>
      <w:r>
        <w:rPr>
          <w:sz w:val="26"/>
        </w:rPr>
        <w:t xml:space="preserve"> организациях, заместителем проку</w:t>
      </w:r>
      <w:r w:rsidR="00E313CE">
        <w:rPr>
          <w:sz w:val="26"/>
        </w:rPr>
        <w:t>рора Симферопольского района</w:t>
      </w:r>
      <w:r>
        <w:rPr>
          <w:sz w:val="26"/>
        </w:rPr>
        <w:t xml:space="preserve"> в адрес, в том числе Общества, направлено требование о предоставлении соответствующей информации и </w:t>
      </w:r>
      <w:r>
        <w:rPr>
          <w:sz w:val="26"/>
        </w:rPr>
        <w:t>подтверждающих документов со сроком исполнения</w:t>
      </w:r>
      <w:r w:rsidR="00E313CE">
        <w:rPr>
          <w:sz w:val="26"/>
        </w:rPr>
        <w:t>.</w:t>
      </w:r>
    </w:p>
    <w:p w:rsidR="00B477F0">
      <w:pPr>
        <w:ind w:firstLine="720"/>
        <w:jc w:val="both"/>
      </w:pPr>
      <w:r>
        <w:rPr>
          <w:sz w:val="26"/>
        </w:rPr>
        <w:t>Впоследствии в связи с неисполнением Обществом</w:t>
      </w:r>
      <w:r w:rsidR="00E313CE">
        <w:rPr>
          <w:sz w:val="26"/>
        </w:rPr>
        <w:t xml:space="preserve"> обозначенного требования </w:t>
      </w:r>
      <w:r w:rsidR="00E313CE">
        <w:rPr>
          <w:sz w:val="26"/>
        </w:rPr>
        <w:t>от</w:t>
      </w:r>
      <w:r>
        <w:rPr>
          <w:sz w:val="26"/>
        </w:rPr>
        <w:t xml:space="preserve">, </w:t>
      </w:r>
      <w:r>
        <w:rPr>
          <w:sz w:val="26"/>
        </w:rPr>
        <w:t>прокуратурой</w:t>
      </w:r>
      <w:r>
        <w:rPr>
          <w:sz w:val="26"/>
        </w:rPr>
        <w:t xml:space="preserve"> района принято решение о вынесении в отношении Общества, а также ответственных должностных лиц постановления о в</w:t>
      </w:r>
      <w:r>
        <w:rPr>
          <w:sz w:val="26"/>
        </w:rPr>
        <w:t xml:space="preserve">озбуждении дела об административном правонарушении по ст. 17.7 </w:t>
      </w:r>
      <w:r>
        <w:rPr>
          <w:sz w:val="26"/>
        </w:rPr>
        <w:t>КоАП</w:t>
      </w:r>
      <w:r>
        <w:rPr>
          <w:sz w:val="26"/>
        </w:rPr>
        <w:t xml:space="preserve"> РФ. В </w:t>
      </w:r>
      <w:r>
        <w:rPr>
          <w:sz w:val="26"/>
        </w:rPr>
        <w:t>связи</w:t>
      </w:r>
      <w:r>
        <w:rPr>
          <w:sz w:val="26"/>
        </w:rPr>
        <w:t xml:space="preserve"> с чем в адрес </w:t>
      </w:r>
      <w:r w:rsidR="00E313CE">
        <w:rPr>
          <w:sz w:val="26"/>
        </w:rPr>
        <w:t>Общества прокуратурой района</w:t>
      </w:r>
      <w:r>
        <w:rPr>
          <w:sz w:val="26"/>
        </w:rPr>
        <w:t xml:space="preserve"> с электронного адрес</w:t>
      </w:r>
      <w:r w:rsidR="00E313CE">
        <w:rPr>
          <w:sz w:val="26"/>
        </w:rPr>
        <w:t>а</w:t>
      </w:r>
      <w:r>
        <w:rPr>
          <w:color w:val="0000FF"/>
          <w:sz w:val="26"/>
          <w:u w:val="single"/>
        </w:rPr>
        <w:t>...</w:t>
      </w:r>
      <w:r>
        <w:rPr>
          <w:sz w:val="26"/>
        </w:rPr>
        <w:t xml:space="preserve"> на официальный электронный адрес Общества</w:t>
      </w:r>
      <w:r>
        <w:rPr>
          <w:color w:val="0000FF"/>
          <w:sz w:val="26"/>
          <w:u w:val="single"/>
        </w:rPr>
        <w:t>...</w:t>
      </w:r>
      <w:r w:rsidR="00E313CE">
        <w:rPr>
          <w:sz w:val="26"/>
        </w:rPr>
        <w:t xml:space="preserve"> направлено требование о предоставлении в срок </w:t>
      </w:r>
      <w:r>
        <w:rPr>
          <w:sz w:val="26"/>
        </w:rPr>
        <w:t>следующих документов: - копии свидетельства о государственной регистрации Общества; копии устава Общества; копии приказа (решения учредителей) о назначении ... на должн</w:t>
      </w:r>
      <w:r>
        <w:rPr>
          <w:sz w:val="26"/>
        </w:rPr>
        <w:t>ость генерального директора Общества, с приложением копий трудового договора, заключенного с указанным лицом и должностной инструкции.</w:t>
      </w:r>
    </w:p>
    <w:p w:rsidR="00B477F0">
      <w:pPr>
        <w:ind w:firstLine="720"/>
        <w:jc w:val="both"/>
      </w:pPr>
      <w:r>
        <w:rPr>
          <w:sz w:val="26"/>
        </w:rPr>
        <w:t>Однако</w:t>
      </w:r>
      <w:r>
        <w:rPr>
          <w:sz w:val="26"/>
        </w:rPr>
        <w:t>,</w:t>
      </w:r>
      <w:r>
        <w:rPr>
          <w:sz w:val="26"/>
        </w:rPr>
        <w:t xml:space="preserve"> по результатам рассмотрения обозначенного требования Обществом вышеуказанные документы в адрес прокуратуры направ</w:t>
      </w:r>
      <w:r>
        <w:rPr>
          <w:sz w:val="26"/>
        </w:rPr>
        <w:t>лены не были, таким образом, законные требования прокурора, изложенные в требовании</w:t>
      </w:r>
      <w:r w:rsidR="00E313CE">
        <w:rPr>
          <w:sz w:val="26"/>
        </w:rPr>
        <w:t xml:space="preserve"> о предоставлении информации</w:t>
      </w:r>
      <w:r>
        <w:rPr>
          <w:sz w:val="26"/>
        </w:rPr>
        <w:t xml:space="preserve"> Обществом не исполнены, т.е. действиях Общества усматривается совершение административного правонарушения, ответственность за которое предус</w:t>
      </w:r>
      <w:r>
        <w:rPr>
          <w:sz w:val="26"/>
        </w:rPr>
        <w:t xml:space="preserve">мотрена ст. 17.7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477F0" w:rsidP="00E313CE">
      <w:pPr>
        <w:ind w:firstLine="720"/>
        <w:jc w:val="both"/>
      </w:pPr>
      <w:r>
        <w:rPr>
          <w:sz w:val="26"/>
        </w:rPr>
        <w:t xml:space="preserve">В судебном заседании представитель </w:t>
      </w:r>
      <w:r w:rsidR="00E313CE">
        <w:rPr>
          <w:sz w:val="26"/>
        </w:rPr>
        <w:t>юридического лица - Общества</w:t>
      </w:r>
      <w:r>
        <w:rPr>
          <w:sz w:val="26"/>
        </w:rPr>
        <w:t xml:space="preserve"> вину не признала, пояснив, что вся информация, запрашиваемая прокуратурой является общедоступной и размещена на официальном сайте предприятия, находится в открыто</w:t>
      </w:r>
      <w:r>
        <w:rPr>
          <w:sz w:val="26"/>
        </w:rPr>
        <w:t xml:space="preserve">м доступе, в </w:t>
      </w:r>
      <w:r>
        <w:rPr>
          <w:sz w:val="26"/>
        </w:rPr>
        <w:t>связи</w:t>
      </w:r>
      <w:r>
        <w:rPr>
          <w:sz w:val="26"/>
        </w:rPr>
        <w:t xml:space="preserve"> с чем отсутствует объективная сторона вменяемого правонарушения. Считает, что прокурор не вправе </w:t>
      </w:r>
      <w:r>
        <w:rPr>
          <w:sz w:val="26"/>
        </w:rPr>
        <w:t>запрашивать сведения,</w:t>
      </w:r>
      <w:r>
        <w:rPr>
          <w:b/>
          <w:sz w:val="26"/>
        </w:rPr>
        <w:t xml:space="preserve"> </w:t>
      </w:r>
      <w:r>
        <w:rPr>
          <w:sz w:val="26"/>
        </w:rPr>
        <w:t>в том числе сведения, материалы и документы или их копии, которые официально размещены на официальном сайте органа (оф</w:t>
      </w:r>
      <w:r>
        <w:rPr>
          <w:sz w:val="26"/>
        </w:rPr>
        <w:t xml:space="preserve">ициальном сайте организации, создание которого предусмотрено ее учредительными документами). Решение о проведении проверки, требование не направлены в адрес Общества почтой, направление данных документов по средствам факсимильной связи и электронной почты </w:t>
      </w:r>
      <w:r>
        <w:rPr>
          <w:sz w:val="26"/>
        </w:rPr>
        <w:t>противоречит инструкции по делопроизводству в органах и организациях прокуратуры Российской федерации. Просит прекратить производство по делу в связи с отсутствием в действиях Общества состава административного правонарушения.</w:t>
      </w:r>
    </w:p>
    <w:p w:rsidR="00B477F0">
      <w:pPr>
        <w:ind w:firstLine="720"/>
        <w:jc w:val="both"/>
      </w:pPr>
      <w:r>
        <w:rPr>
          <w:sz w:val="26"/>
        </w:rPr>
        <w:t>В судебном заседании помощник</w:t>
      </w:r>
      <w:r>
        <w:rPr>
          <w:sz w:val="26"/>
        </w:rPr>
        <w:t xml:space="preserve"> прокурора Симферополь</w:t>
      </w:r>
      <w:r w:rsidR="00E313CE">
        <w:rPr>
          <w:sz w:val="26"/>
        </w:rPr>
        <w:t>ского района Республики Крым</w:t>
      </w:r>
      <w:r>
        <w:rPr>
          <w:sz w:val="26"/>
        </w:rPr>
        <w:t xml:space="preserve"> считает, что в бездействии Общества содержится состав административного правонарушения, предусмотренного ст. 17.7 </w:t>
      </w:r>
      <w:r>
        <w:rPr>
          <w:sz w:val="26"/>
        </w:rPr>
        <w:t>КоАП</w:t>
      </w:r>
      <w:r>
        <w:rPr>
          <w:sz w:val="26"/>
        </w:rPr>
        <w:t xml:space="preserve"> РФ, с ходатайством о продлении срока исполнения требования Общество не обращалось,</w:t>
      </w:r>
      <w:r>
        <w:rPr>
          <w:sz w:val="26"/>
        </w:rPr>
        <w:t xml:space="preserve"> решение о проведении проверки не обжаловало. Запрашиваемые документы: копии свидетельства о государственной регистрации Общества; копии устава Общества; копии приказа (решени</w:t>
      </w:r>
      <w:r w:rsidR="00E313CE">
        <w:rPr>
          <w:sz w:val="26"/>
        </w:rPr>
        <w:t>я учредителей) о назначении</w:t>
      </w:r>
      <w:r>
        <w:rPr>
          <w:sz w:val="26"/>
        </w:rPr>
        <w:t xml:space="preserve"> на должность генерального директора Общества, с </w:t>
      </w:r>
      <w:r>
        <w:rPr>
          <w:sz w:val="26"/>
        </w:rPr>
        <w:t>приложением копий трудового договора, заключенного с указанным лицом и должностной инструкции, для решения вопроса о привлечении должностных лиц к административной ответственности не направлены.</w:t>
      </w:r>
    </w:p>
    <w:p w:rsidR="00B477F0" w:rsidP="00E313CE">
      <w:pPr>
        <w:ind w:firstLine="540"/>
        <w:jc w:val="both"/>
      </w:pPr>
      <w:r>
        <w:rPr>
          <w:sz w:val="26"/>
        </w:rPr>
        <w:t>Выслушав представителя ю</w:t>
      </w:r>
      <w:r w:rsidR="00E313CE">
        <w:rPr>
          <w:sz w:val="26"/>
        </w:rPr>
        <w:t xml:space="preserve">ридического лица Общества, </w:t>
      </w:r>
      <w:r>
        <w:rPr>
          <w:sz w:val="26"/>
        </w:rPr>
        <w:t>проку</w:t>
      </w:r>
      <w:r>
        <w:rPr>
          <w:sz w:val="26"/>
        </w:rPr>
        <w:t>рора, исследовав материалы дела об административном правонарушении, мировой судья усматривает в действиях Общества состав административного правонарушения, предусмотренного по ст. 17.7 Кодекса Российской Федерации об административных правонарушениях.</w:t>
      </w:r>
    </w:p>
    <w:p w:rsidR="00B477F0">
      <w:pPr>
        <w:ind w:firstLine="540"/>
        <w:jc w:val="both"/>
      </w:pPr>
      <w:r>
        <w:rPr>
          <w:sz w:val="26"/>
        </w:rPr>
        <w:t>В сил</w:t>
      </w:r>
      <w:r>
        <w:rPr>
          <w:sz w:val="26"/>
        </w:rPr>
        <w:t xml:space="preserve">у ст. 1 Федерального закона от 17 января 1992 г. N 2202-1 "О прокуратуре Российской Федерации" (далее - Закон о прокуратуре) прокуратура Российской Федерации наделена полномочиями </w:t>
      </w:r>
      <w:r>
        <w:rPr>
          <w:sz w:val="26"/>
        </w:rPr>
        <w:t>осуществлять</w:t>
      </w:r>
      <w:r>
        <w:rPr>
          <w:sz w:val="26"/>
        </w:rPr>
        <w:t xml:space="preserve"> от имени Российской Федерации надзор за исполнением действующих</w:t>
      </w:r>
      <w:r>
        <w:rPr>
          <w:sz w:val="26"/>
        </w:rPr>
        <w:t xml:space="preserve"> на ее территории законов.</w:t>
      </w:r>
    </w:p>
    <w:p w:rsidR="00B477F0">
      <w:pPr>
        <w:ind w:firstLine="540"/>
        <w:jc w:val="both"/>
      </w:pPr>
      <w:r>
        <w:rPr>
          <w:sz w:val="26"/>
        </w:rPr>
        <w:t xml:space="preserve"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</w:t>
      </w:r>
      <w:r>
        <w:rPr>
          <w:sz w:val="26"/>
        </w:rPr>
        <w:t>ч</w:t>
      </w:r>
      <w:r>
        <w:rPr>
          <w:sz w:val="26"/>
        </w:rPr>
        <w:t>. 1 ст. 21 Закона о прокуратуре.</w:t>
      </w:r>
    </w:p>
    <w:p w:rsidR="00B477F0">
      <w:pPr>
        <w:ind w:firstLine="540"/>
        <w:jc w:val="both"/>
      </w:pPr>
      <w:r>
        <w:rPr>
          <w:sz w:val="26"/>
        </w:rPr>
        <w:t>Статьей 22 Закона о прокуратуре 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</w:t>
      </w:r>
      <w:r>
        <w:rPr>
          <w:sz w:val="26"/>
        </w:rPr>
        <w:t xml:space="preserve">льного закона, иметь доступ к их документам и материалам, проверять исполнение законов в связи с поступившей в органы прокуратуры </w:t>
      </w:r>
      <w:r>
        <w:rPr>
          <w:sz w:val="26"/>
        </w:rPr>
        <w:t>информацией о фактах нарушения закона;</w:t>
      </w:r>
      <w:r>
        <w:rPr>
          <w:sz w:val="26"/>
        </w:rPr>
        <w:t xml:space="preserve"> </w:t>
      </w:r>
      <w:r>
        <w:rPr>
          <w:sz w:val="26"/>
        </w:rPr>
        <w:t>требовать от руководителей и других должностных лиц указанных органов представления нео</w:t>
      </w:r>
      <w:r>
        <w:rPr>
          <w:sz w:val="26"/>
        </w:rPr>
        <w:t>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</w:t>
      </w:r>
      <w:r>
        <w:rPr>
          <w:sz w:val="26"/>
        </w:rPr>
        <w:t>ных им организаций; вызывать должностных лиц и граждан для объяснений по поводу нарушений законов.</w:t>
      </w:r>
    </w:p>
    <w:p w:rsidR="00B477F0">
      <w:pPr>
        <w:ind w:firstLine="540"/>
        <w:jc w:val="both"/>
      </w:pPr>
      <w:r>
        <w:rPr>
          <w:sz w:val="26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</w:t>
      </w:r>
      <w:r>
        <w:rPr>
          <w:sz w:val="26"/>
        </w:rPr>
        <w:t>ивших закон, к иной установленной законом ответственности, предостерегает о недопустимости нарушения закона.</w:t>
      </w:r>
    </w:p>
    <w:p w:rsidR="00B477F0">
      <w:pPr>
        <w:ind w:firstLine="540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статье 6</w:t>
        </w:r>
      </w:hyperlink>
      <w:r>
        <w:rPr>
          <w:sz w:val="26"/>
        </w:rPr>
        <w:t xml:space="preserve"> Закона требования прокурора, вытекающие из его полномочий, перечисленных в </w:t>
      </w:r>
      <w:hyperlink r:id="rId5" w:history="1">
        <w:r>
          <w:rPr>
            <w:color w:val="0000FF"/>
            <w:sz w:val="26"/>
            <w:u w:val="single"/>
          </w:rPr>
          <w:t>статьях 9.1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22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27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30</w:t>
        </w:r>
      </w:hyperlink>
      <w:r>
        <w:rPr>
          <w:sz w:val="26"/>
        </w:rPr>
        <w:t xml:space="preserve"> и </w:t>
      </w:r>
      <w:hyperlink r:id="rId9" w:history="1">
        <w:r>
          <w:rPr>
            <w:color w:val="0000FF"/>
            <w:sz w:val="26"/>
            <w:u w:val="single"/>
          </w:rPr>
          <w:t>33</w:t>
        </w:r>
      </w:hyperlink>
      <w:r>
        <w:rPr>
          <w:sz w:val="26"/>
        </w:rPr>
        <w:t xml:space="preserve"> настоящего </w:t>
      </w:r>
      <w:r>
        <w:rPr>
          <w:sz w:val="26"/>
        </w:rPr>
        <w:t>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B477F0">
      <w:pPr>
        <w:ind w:firstLine="540"/>
        <w:jc w:val="both"/>
      </w:pPr>
      <w:r>
        <w:rPr>
          <w:sz w:val="26"/>
        </w:rPr>
        <w:t xml:space="preserve">В соответствии со </w:t>
      </w:r>
      <w:hyperlink r:id="rId10" w:history="1">
        <w:r>
          <w:rPr>
            <w:color w:val="0000FF"/>
            <w:sz w:val="26"/>
            <w:u w:val="single"/>
          </w:rPr>
          <w:t>статьей 17.7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умышленное невыполнение требований прокурора, вытекающих из его полномочий</w:t>
      </w:r>
      <w:r>
        <w:rPr>
          <w:sz w:val="26"/>
        </w:rPr>
        <w:t xml:space="preserve">, установленных федеральным законом, влечет наложение административного штрафа на граждан в размере от одной тысячи до одной </w:t>
      </w:r>
      <w:r>
        <w:rPr>
          <w:sz w:val="26"/>
        </w:rPr>
        <w:t>тысячи пятисот</w:t>
      </w:r>
      <w:r>
        <w:rPr>
          <w:sz w:val="26"/>
        </w:rPr>
        <w:t xml:space="preserve"> рублей; на должностных лиц - от двух тысяч до трех тысяч рублей.</w:t>
      </w:r>
    </w:p>
    <w:p w:rsidR="00B477F0">
      <w:pPr>
        <w:ind w:firstLine="720"/>
        <w:jc w:val="both"/>
      </w:pPr>
      <w:r>
        <w:rPr>
          <w:sz w:val="26"/>
        </w:rPr>
        <w:t>Как установлено из материалов дела, в связи с неисп</w:t>
      </w:r>
      <w:r>
        <w:rPr>
          <w:sz w:val="26"/>
        </w:rPr>
        <w:t>олнением Обществом требования</w:t>
      </w:r>
      <w:r>
        <w:rPr>
          <w:sz w:val="26"/>
        </w:rPr>
        <w:t xml:space="preserve">, прокуратурой района принято решение о вынесении в отношении Общества, а также ответственных должностных лиц постановления о возбуждении дела об административном правонарушении по ст. 17.7 </w:t>
      </w:r>
      <w:r>
        <w:rPr>
          <w:sz w:val="26"/>
        </w:rPr>
        <w:t>КоАП</w:t>
      </w:r>
      <w:r>
        <w:rPr>
          <w:sz w:val="26"/>
        </w:rPr>
        <w:t xml:space="preserve"> РФ. В </w:t>
      </w:r>
      <w:r>
        <w:rPr>
          <w:sz w:val="26"/>
        </w:rPr>
        <w:t>связ</w:t>
      </w:r>
      <w:r>
        <w:rPr>
          <w:sz w:val="26"/>
        </w:rPr>
        <w:t>и</w:t>
      </w:r>
      <w:r>
        <w:rPr>
          <w:sz w:val="26"/>
        </w:rPr>
        <w:t xml:space="preserve"> с чем в адрес </w:t>
      </w:r>
      <w:r w:rsidR="00E313CE">
        <w:rPr>
          <w:sz w:val="26"/>
        </w:rPr>
        <w:t>Общества прокуратурой района</w:t>
      </w:r>
      <w:r>
        <w:rPr>
          <w:sz w:val="26"/>
        </w:rPr>
        <w:t xml:space="preserve"> с электронного адреса</w:t>
      </w:r>
      <w:r>
        <w:rPr>
          <w:color w:val="0000FF"/>
          <w:sz w:val="26"/>
          <w:u w:val="single"/>
        </w:rPr>
        <w:t>...</w:t>
      </w:r>
      <w:r>
        <w:rPr>
          <w:sz w:val="26"/>
        </w:rPr>
        <w:t xml:space="preserve"> на официальный электронный адрес Общества</w:t>
      </w:r>
      <w:r>
        <w:rPr>
          <w:color w:val="0000FF"/>
          <w:sz w:val="26"/>
          <w:u w:val="single"/>
        </w:rPr>
        <w:t>...</w:t>
      </w:r>
      <w:r w:rsidR="00E313CE">
        <w:rPr>
          <w:sz w:val="26"/>
        </w:rPr>
        <w:t xml:space="preserve"> направлено требование</w:t>
      </w:r>
      <w:r>
        <w:rPr>
          <w:sz w:val="26"/>
        </w:rPr>
        <w:t xml:space="preserve"> о предоставлении в </w:t>
      </w:r>
      <w:r w:rsidR="00E313CE">
        <w:rPr>
          <w:sz w:val="26"/>
        </w:rPr>
        <w:t xml:space="preserve">срок </w:t>
      </w:r>
      <w:r>
        <w:rPr>
          <w:sz w:val="26"/>
        </w:rPr>
        <w:t>следующих документов: - копии свидетельства о государственной регистрации Общества; копии устава Общества; копии приказа (решен</w:t>
      </w:r>
      <w:r w:rsidR="00E313CE">
        <w:rPr>
          <w:sz w:val="26"/>
        </w:rPr>
        <w:t>ия учредителей) о назначении</w:t>
      </w:r>
      <w:r>
        <w:rPr>
          <w:sz w:val="26"/>
        </w:rPr>
        <w:t xml:space="preserve"> на должность генерального директора Общества, с приложением копий трудового договора, з</w:t>
      </w:r>
      <w:r>
        <w:rPr>
          <w:sz w:val="26"/>
        </w:rPr>
        <w:t>аключенного с указанным лицом и должностной инструкции.</w:t>
      </w:r>
    </w:p>
    <w:p w:rsidR="00B477F0">
      <w:pPr>
        <w:ind w:firstLine="720"/>
        <w:jc w:val="both"/>
      </w:pPr>
      <w:r>
        <w:rPr>
          <w:sz w:val="26"/>
        </w:rPr>
        <w:t>Изложенные в требовании</w:t>
      </w:r>
      <w:r w:rsidR="00E313CE">
        <w:rPr>
          <w:sz w:val="26"/>
        </w:rPr>
        <w:t xml:space="preserve"> о предоставлении информации в срок </w:t>
      </w:r>
      <w:r w:rsidR="00E313CE">
        <w:rPr>
          <w:sz w:val="26"/>
        </w:rPr>
        <w:t>до</w:t>
      </w:r>
      <w:r w:rsidR="00E313CE">
        <w:rPr>
          <w:sz w:val="26"/>
        </w:rPr>
        <w:t xml:space="preserve"> </w:t>
      </w:r>
      <w:r>
        <w:rPr>
          <w:sz w:val="26"/>
        </w:rPr>
        <w:t xml:space="preserve">документы Обществом не предоставлены. </w:t>
      </w:r>
    </w:p>
    <w:p w:rsidR="00B477F0">
      <w:pPr>
        <w:ind w:firstLine="708"/>
        <w:jc w:val="both"/>
      </w:pPr>
      <w:r>
        <w:rPr>
          <w:sz w:val="26"/>
        </w:rPr>
        <w:t>Административным правонарушением признается противоправное, виновное действие (бездействие)</w:t>
      </w:r>
      <w:r>
        <w:rPr>
          <w:sz w:val="26"/>
        </w:rPr>
        <w:t xml:space="preserve"> физического или юридического лица, за которое </w:t>
      </w:r>
      <w:r>
        <w:rPr>
          <w:sz w:val="26"/>
        </w:rPr>
        <w:t>КоАП</w:t>
      </w:r>
      <w:r>
        <w:rPr>
          <w:sz w:val="26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 </w:t>
      </w:r>
      <w:r>
        <w:rPr>
          <w:sz w:val="26"/>
        </w:rPr>
        <w:t>Юридическое лицо признается виновным в совершении административного правона</w:t>
      </w:r>
      <w:r>
        <w:rPr>
          <w:sz w:val="26"/>
        </w:rPr>
        <w:t>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</w:t>
      </w:r>
      <w:r>
        <w:rPr>
          <w:sz w:val="26"/>
        </w:rPr>
        <w:t xml:space="preserve"> все зависящие от него меры по их соблюдению (ч.ч. 1, 2 ст. 2.1 </w:t>
      </w:r>
      <w:r>
        <w:rPr>
          <w:sz w:val="26"/>
        </w:rPr>
        <w:t>КоАП</w:t>
      </w:r>
      <w:r>
        <w:rPr>
          <w:sz w:val="26"/>
        </w:rPr>
        <w:t xml:space="preserve"> РФ).</w:t>
      </w:r>
    </w:p>
    <w:p w:rsidR="00B477F0">
      <w:pPr>
        <w:ind w:firstLine="708"/>
        <w:jc w:val="both"/>
      </w:pPr>
      <w:r>
        <w:rPr>
          <w:sz w:val="26"/>
        </w:rPr>
        <w:t xml:space="preserve">Вина юридического лица Общества и факт совершения административного им правонарушения, предусмотренного ст. 17.7 </w:t>
      </w:r>
      <w:r>
        <w:rPr>
          <w:sz w:val="26"/>
        </w:rPr>
        <w:t>КоАП</w:t>
      </w:r>
      <w:r>
        <w:rPr>
          <w:sz w:val="26"/>
        </w:rPr>
        <w:t xml:space="preserve"> РФ, подтверждается письменными </w:t>
      </w:r>
      <w:r>
        <w:rPr>
          <w:sz w:val="26"/>
        </w:rPr>
        <w:t xml:space="preserve">доказательствами, исследованными </w:t>
      </w:r>
      <w:r>
        <w:rPr>
          <w:sz w:val="26"/>
        </w:rPr>
        <w:t xml:space="preserve">мировым судьей в их совокупности в порядке ст. 26.11 </w:t>
      </w:r>
      <w:r>
        <w:rPr>
          <w:sz w:val="26"/>
        </w:rPr>
        <w:t>КоАП</w:t>
      </w:r>
      <w:r>
        <w:rPr>
          <w:sz w:val="26"/>
        </w:rPr>
        <w:t xml:space="preserve"> РФ, а именно:</w:t>
      </w:r>
    </w:p>
    <w:p w:rsidR="00B477F0">
      <w:pPr>
        <w:ind w:firstLine="708"/>
        <w:jc w:val="both"/>
      </w:pPr>
      <w:r>
        <w:rPr>
          <w:sz w:val="26"/>
        </w:rPr>
        <w:t>- копией задания Прокуратуры Республики Крым «О проведении проверки исполнения законодательства в сфере водоснабжения и водоотведения»</w:t>
      </w:r>
      <w:r w:rsidR="00E313CE">
        <w:rPr>
          <w:sz w:val="26"/>
        </w:rPr>
        <w:t>;</w:t>
      </w:r>
    </w:p>
    <w:p w:rsidR="00B477F0">
      <w:pPr>
        <w:ind w:firstLine="708"/>
        <w:jc w:val="both"/>
      </w:pPr>
      <w:r>
        <w:rPr>
          <w:sz w:val="26"/>
        </w:rPr>
        <w:t>- копией решения</w:t>
      </w:r>
      <w:r>
        <w:rPr>
          <w:sz w:val="26"/>
        </w:rPr>
        <w:t xml:space="preserve"> Заместителя прокурора Симферопольского района о проведении проверки Общества</w:t>
      </w:r>
      <w:r w:rsidR="00E313CE">
        <w:rPr>
          <w:sz w:val="26"/>
        </w:rPr>
        <w:t>;</w:t>
      </w:r>
    </w:p>
    <w:p w:rsidR="00B477F0">
      <w:pPr>
        <w:ind w:firstLine="720"/>
        <w:jc w:val="both"/>
      </w:pPr>
      <w:r>
        <w:rPr>
          <w:sz w:val="26"/>
        </w:rPr>
        <w:t>- копией требования Заместителя прокурора Симферопольского района, согласно которому на основании ст. 6, 22 Федерального закона от 17 января 1992 г. N 2202-1 "О прокуратуре Р</w:t>
      </w:r>
      <w:r>
        <w:rPr>
          <w:sz w:val="26"/>
        </w:rPr>
        <w:t>оссийской Федерации" прокуратурой истребованы: - копии свидетельства о государственной регистрации Общества; копии устава Общества; копии приказа (решен</w:t>
      </w:r>
      <w:r w:rsidR="00E313CE">
        <w:rPr>
          <w:sz w:val="26"/>
        </w:rPr>
        <w:t>ия учредителей) о назначении</w:t>
      </w:r>
      <w:r>
        <w:rPr>
          <w:sz w:val="26"/>
        </w:rPr>
        <w:t xml:space="preserve"> на должность генерального директора Общества, с приложением копий трудо</w:t>
      </w:r>
      <w:r>
        <w:rPr>
          <w:sz w:val="26"/>
        </w:rPr>
        <w:t>вого договора, заключенного с указанным лицом и должностной инструкции, необходимых для решения вопроса о составлении в отношении Общества постановления о возбуждении дела об административном правонарушении, ответственность за которое предусмотрена ст. 17.</w:t>
      </w:r>
      <w:r>
        <w:rPr>
          <w:sz w:val="26"/>
        </w:rPr>
        <w:t xml:space="preserve">7 </w:t>
      </w:r>
      <w:r>
        <w:rPr>
          <w:sz w:val="26"/>
        </w:rPr>
        <w:t>КоАП</w:t>
      </w:r>
      <w:r>
        <w:rPr>
          <w:sz w:val="26"/>
        </w:rPr>
        <w:t xml:space="preserve"> РФ;</w:t>
      </w:r>
    </w:p>
    <w:p w:rsidR="00B477F0">
      <w:pPr>
        <w:ind w:firstLine="708"/>
        <w:jc w:val="both"/>
      </w:pPr>
      <w:r>
        <w:rPr>
          <w:sz w:val="26"/>
        </w:rPr>
        <w:t>- копией выписки из Единого государственного реестра юридических лиц;</w:t>
      </w:r>
    </w:p>
    <w:p w:rsidR="00B477F0">
      <w:pPr>
        <w:ind w:firstLine="708"/>
        <w:jc w:val="both"/>
      </w:pPr>
      <w:r>
        <w:rPr>
          <w:sz w:val="26"/>
        </w:rPr>
        <w:t>- копией ответа Генерального дире</w:t>
      </w:r>
      <w:r w:rsidR="00E313CE">
        <w:rPr>
          <w:sz w:val="26"/>
        </w:rPr>
        <w:t>ктора Общества на требование</w:t>
      </w:r>
      <w:r>
        <w:rPr>
          <w:sz w:val="26"/>
        </w:rPr>
        <w:t xml:space="preserve">, из которого усматривается, что требуемые документы Обществом не предоставлены. </w:t>
      </w:r>
    </w:p>
    <w:p w:rsidR="00B477F0">
      <w:pPr>
        <w:ind w:firstLine="540"/>
        <w:jc w:val="both"/>
      </w:pPr>
      <w:r>
        <w:rPr>
          <w:sz w:val="26"/>
        </w:rPr>
        <w:t>На основании изложенного, ми</w:t>
      </w:r>
      <w:r>
        <w:rPr>
          <w:sz w:val="26"/>
        </w:rPr>
        <w:t xml:space="preserve">ровой судья считает, что вина в совершении административного правонарушения юридическим лицом Обществом с ограниченной ответственностью «Крымская водная компания» доказана, его действия по ст. 17.7 </w:t>
      </w:r>
      <w:r>
        <w:rPr>
          <w:sz w:val="26"/>
        </w:rPr>
        <w:t>КоАП</w:t>
      </w:r>
      <w:r>
        <w:rPr>
          <w:sz w:val="26"/>
        </w:rPr>
        <w:t xml:space="preserve"> РФ квалифицированы правильно.</w:t>
      </w:r>
    </w:p>
    <w:p w:rsidR="00B477F0">
      <w:pPr>
        <w:ind w:firstLine="540"/>
        <w:jc w:val="both"/>
      </w:pPr>
      <w:r>
        <w:rPr>
          <w:sz w:val="26"/>
        </w:rPr>
        <w:t>Доводы представителя юр</w:t>
      </w:r>
      <w:r w:rsidR="00E313CE">
        <w:rPr>
          <w:sz w:val="26"/>
        </w:rPr>
        <w:t>идического лица - Общества</w:t>
      </w:r>
      <w:r>
        <w:rPr>
          <w:sz w:val="26"/>
        </w:rPr>
        <w:t xml:space="preserve"> о том, что вся информация, запрашиваемая прокуратурой является общедоступной, находится в открытом доступе, в </w:t>
      </w:r>
      <w:r>
        <w:rPr>
          <w:sz w:val="26"/>
        </w:rPr>
        <w:t>связи</w:t>
      </w:r>
      <w:r>
        <w:rPr>
          <w:sz w:val="26"/>
        </w:rPr>
        <w:t xml:space="preserve"> с чем отсутствует объективная сторона вменяемого правонарушения, мировой судья считает несостоятельными, поск</w:t>
      </w:r>
      <w:r>
        <w:rPr>
          <w:sz w:val="26"/>
        </w:rPr>
        <w:t>ольку утверждение о том, что копия трудового договора, заключенного с ген</w:t>
      </w:r>
      <w:r w:rsidR="00E313CE">
        <w:rPr>
          <w:sz w:val="26"/>
        </w:rPr>
        <w:t>еральным директором Общества</w:t>
      </w:r>
      <w:r>
        <w:rPr>
          <w:sz w:val="26"/>
        </w:rPr>
        <w:t xml:space="preserve"> и должностная инструкция размещена на официальном сайте Общества не подтверждается материалами дела.</w:t>
      </w:r>
    </w:p>
    <w:p w:rsidR="00B477F0">
      <w:pPr>
        <w:ind w:firstLine="720"/>
        <w:jc w:val="both"/>
      </w:pPr>
      <w:r>
        <w:rPr>
          <w:sz w:val="26"/>
        </w:rPr>
        <w:t>Кроме того, в силу ст. 1 Федерального закона от 1</w:t>
      </w:r>
      <w:r>
        <w:rPr>
          <w:sz w:val="26"/>
        </w:rPr>
        <w:t xml:space="preserve">7 января 1992 г. N 2202-1 "О прокуратуре Российской Федерации" прокуратура Российской Федерации наделена полномочиями </w:t>
      </w:r>
      <w:r>
        <w:rPr>
          <w:sz w:val="26"/>
        </w:rPr>
        <w:t>осуществлять</w:t>
      </w:r>
      <w:r>
        <w:rPr>
          <w:sz w:val="26"/>
        </w:rPr>
        <w:t xml:space="preserve"> от имени Российской Федерации надзор за исполнением действующих на ее территории законов. При реализации возложенных функций </w:t>
      </w:r>
      <w:r>
        <w:rPr>
          <w:sz w:val="26"/>
        </w:rPr>
        <w:t xml:space="preserve">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</w:t>
      </w:r>
      <w:r>
        <w:rPr>
          <w:sz w:val="26"/>
        </w:rPr>
        <w:t>ч</w:t>
      </w:r>
      <w:r>
        <w:rPr>
          <w:sz w:val="26"/>
        </w:rPr>
        <w:t>. 1 ст. 21 Закона о прокуратуре.</w:t>
      </w:r>
    </w:p>
    <w:p w:rsidR="00B477F0">
      <w:pPr>
        <w:ind w:firstLine="540"/>
        <w:jc w:val="both"/>
      </w:pPr>
      <w:r>
        <w:rPr>
          <w:sz w:val="26"/>
        </w:rPr>
        <w:t xml:space="preserve">Статьей 22 Закона о прокуратуре установлено, что прокурор при </w:t>
      </w:r>
      <w:r>
        <w:rPr>
          <w:sz w:val="26"/>
        </w:rPr>
        <w:t>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материалам, пров</w:t>
      </w:r>
      <w:r>
        <w:rPr>
          <w:sz w:val="26"/>
        </w:rPr>
        <w:t>ерять исполнение законов в связи с поступившей в органы прокуратуры информацией о фактах нарушения закона;</w:t>
      </w:r>
      <w:r>
        <w:rPr>
          <w:sz w:val="26"/>
        </w:rPr>
        <w:t xml:space="preserve"> </w:t>
      </w:r>
      <w:r>
        <w:rPr>
          <w:sz w:val="26"/>
        </w:rPr>
        <w:t>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</w:t>
      </w:r>
      <w:r>
        <w:rPr>
          <w:sz w:val="26"/>
        </w:rPr>
        <w:t xml:space="preserve">й; выделения специалистов для выяснения </w:t>
      </w:r>
      <w:r>
        <w:rPr>
          <w:sz w:val="26"/>
        </w:rPr>
        <w:t>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</w:t>
      </w:r>
      <w:r>
        <w:rPr>
          <w:sz w:val="26"/>
        </w:rPr>
        <w:t>яснений по поводу нарушений законов.</w:t>
      </w:r>
    </w:p>
    <w:p w:rsidR="00B477F0">
      <w:pPr>
        <w:ind w:firstLine="540"/>
        <w:jc w:val="both"/>
      </w:pPr>
      <w:r>
        <w:rPr>
          <w:sz w:val="26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</w:t>
      </w:r>
      <w:r>
        <w:rPr>
          <w:sz w:val="26"/>
        </w:rPr>
        <w:t>достерегает о недопустимости нарушения закона.</w:t>
      </w:r>
    </w:p>
    <w:p w:rsidR="00B477F0">
      <w:pPr>
        <w:ind w:firstLine="540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статье 6</w:t>
        </w:r>
      </w:hyperlink>
      <w:r>
        <w:rPr>
          <w:sz w:val="26"/>
        </w:rPr>
        <w:t xml:space="preserve"> Закона требования прокурора,</w:t>
      </w:r>
      <w:r>
        <w:rPr>
          <w:sz w:val="26"/>
        </w:rPr>
        <w:t xml:space="preserve"> вытекающие из его полномочий, перечисленных в </w:t>
      </w:r>
      <w:hyperlink r:id="rId5" w:history="1">
        <w:r>
          <w:rPr>
            <w:color w:val="0000FF"/>
            <w:sz w:val="26"/>
            <w:u w:val="single"/>
          </w:rPr>
          <w:t>статьях 9.1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22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27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30</w:t>
        </w:r>
      </w:hyperlink>
      <w:r>
        <w:rPr>
          <w:sz w:val="26"/>
        </w:rPr>
        <w:t xml:space="preserve"> и </w:t>
      </w:r>
      <w:hyperlink r:id="rId9" w:history="1">
        <w:r>
          <w:rPr>
            <w:color w:val="0000FF"/>
            <w:sz w:val="26"/>
            <w:u w:val="single"/>
          </w:rPr>
          <w:t>33</w:t>
        </w:r>
      </w:hyperlink>
      <w:r>
        <w:rPr>
          <w:sz w:val="26"/>
        </w:rPr>
        <w:t xml:space="preserve"> настоящего Федерального закона, подлежат безусловному исполнению в установленный срок. Неи</w:t>
      </w:r>
      <w:r>
        <w:rPr>
          <w:sz w:val="26"/>
        </w:rPr>
        <w:t>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B477F0">
      <w:pPr>
        <w:ind w:firstLine="540"/>
        <w:jc w:val="both"/>
      </w:pPr>
      <w:r>
        <w:rPr>
          <w:sz w:val="26"/>
        </w:rPr>
        <w:t>Доводы представителя юридического лица - Общества</w:t>
      </w:r>
      <w:r>
        <w:rPr>
          <w:sz w:val="26"/>
        </w:rPr>
        <w:t>, о том, что оригинал решения о проведении про</w:t>
      </w:r>
      <w:r>
        <w:rPr>
          <w:sz w:val="26"/>
        </w:rPr>
        <w:t>верки, требование не направлены в адрес Общества почтой, направление данных документов по средствам факсимильной связи и электронной почты противоречит инструкции по делопроизводству в органах и организациях прокуратуры Российской Федерации, не состоятельн</w:t>
      </w:r>
      <w:r>
        <w:rPr>
          <w:sz w:val="26"/>
        </w:rPr>
        <w:t>ы, поскольку в соответствии с п. 5.12.7. «Инструкции по делопроизводству в органах и организациях прокуратуры Российской Федерации», утвержденной Приказом Генпрокуратуры России от 29.12.2011 N 450 (ред. от 11.12.2018) прием и передача текстов документов по</w:t>
      </w:r>
      <w:r>
        <w:rPr>
          <w:sz w:val="26"/>
        </w:rPr>
        <w:t xml:space="preserve"> каналам факсимильной связи осуществляются работниками подразделений, в которых установлены факсимильные аппараты, имеющие официальные номера органов прокуратуры Российской Федерации. Средства факсимильной связи предназначены для оперативной передачи и при</w:t>
      </w:r>
      <w:r>
        <w:rPr>
          <w:sz w:val="26"/>
        </w:rPr>
        <w:t xml:space="preserve">ема текстов документов. Передаваемая и принимаемая информация не считается документом, имеющим юридическую силу. </w:t>
      </w:r>
      <w:r>
        <w:rPr>
          <w:sz w:val="26"/>
        </w:rPr>
        <w:t>В связи с этим при передаче документа факсимильной связью досылка оригинала является обязательной, однако упоминание о передаче документов поср</w:t>
      </w:r>
      <w:r>
        <w:rPr>
          <w:sz w:val="26"/>
        </w:rPr>
        <w:t>едствам электронной почты, на которое ссылается</w:t>
      </w:r>
      <w:r>
        <w:rPr>
          <w:sz w:val="26"/>
        </w:rPr>
        <w:t xml:space="preserve"> - данный пункт не содержит.</w:t>
      </w:r>
      <w:r>
        <w:rPr>
          <w:sz w:val="26"/>
        </w:rPr>
        <w:t xml:space="preserve"> Впоследствии Обществом был дан ответ на требование, что не оспаривалось представителем юридического лица Общества в судебном заседании и подтверждается его копией, имеющейся в </w:t>
      </w:r>
      <w:r>
        <w:rPr>
          <w:sz w:val="26"/>
        </w:rPr>
        <w:t>материалах дела.</w:t>
      </w:r>
    </w:p>
    <w:p w:rsidR="00B477F0">
      <w:pPr>
        <w:ind w:firstLine="720"/>
        <w:jc w:val="both"/>
      </w:pPr>
      <w:r>
        <w:rPr>
          <w:sz w:val="26"/>
        </w:rPr>
        <w:t xml:space="preserve">В соответствии с </w:t>
      </w:r>
      <w:hyperlink r:id="rId11" w:history="1">
        <w:r>
          <w:rPr>
            <w:color w:val="0000FF"/>
            <w:sz w:val="26"/>
            <w:u w:val="single"/>
          </w:rPr>
          <w:t>частью 2 статьи 2.1</w:t>
        </w:r>
      </w:hyperlink>
      <w:r>
        <w:rPr>
          <w:sz w:val="26"/>
        </w:rPr>
        <w:t xml:space="preserve"> Кодекса Российской Федерации об админис</w:t>
      </w:r>
      <w:r>
        <w:rPr>
          <w:sz w:val="26"/>
        </w:rPr>
        <w:t xml:space="preserve">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</w:t>
      </w:r>
      <w:hyperlink r:id="rId12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</w:t>
      </w:r>
      <w:r>
        <w:rPr>
          <w:sz w:val="26"/>
        </w:rPr>
        <w:t xml:space="preserve"> него меры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их</w:t>
      </w:r>
      <w:r>
        <w:rPr>
          <w:sz w:val="26"/>
        </w:rPr>
        <w:t xml:space="preserve"> соблюдению.</w:t>
      </w:r>
    </w:p>
    <w:p w:rsidR="00B477F0">
      <w:pPr>
        <w:ind w:firstLine="720"/>
        <w:jc w:val="both"/>
      </w:pPr>
      <w:r>
        <w:rPr>
          <w:sz w:val="26"/>
        </w:rPr>
        <w:t xml:space="preserve">Обществом не приняты все зависящие от него меры по соблюдению требований законодательных норм, за нарушение которых </w:t>
      </w:r>
      <w:hyperlink r:id="rId12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B477F0">
      <w:pPr>
        <w:ind w:firstLine="540"/>
        <w:jc w:val="both"/>
      </w:pPr>
      <w:r>
        <w:rPr>
          <w:sz w:val="26"/>
        </w:rPr>
        <w:t>На основании изложенного, мировой судья считает, что вина в совершении административного правонарушения юридически</w:t>
      </w:r>
      <w:r>
        <w:rPr>
          <w:sz w:val="26"/>
        </w:rPr>
        <w:t xml:space="preserve">м лицом Обществом с ограниченной </w:t>
      </w:r>
      <w:r>
        <w:rPr>
          <w:sz w:val="26"/>
        </w:rPr>
        <w:t xml:space="preserve">ответственностью «Крымская водная компания» доказана, его действия по ст. 17.7 </w:t>
      </w:r>
      <w:r>
        <w:rPr>
          <w:sz w:val="26"/>
        </w:rPr>
        <w:t>КоАП</w:t>
      </w:r>
      <w:r>
        <w:rPr>
          <w:sz w:val="26"/>
        </w:rPr>
        <w:t xml:space="preserve"> РФ квалифицированы правильно.</w:t>
      </w:r>
    </w:p>
    <w:p w:rsidR="00B477F0">
      <w:pPr>
        <w:ind w:firstLine="540"/>
        <w:jc w:val="both"/>
      </w:pPr>
      <w:r>
        <w:rPr>
          <w:sz w:val="26"/>
        </w:rPr>
        <w:t xml:space="preserve">То обстоятельство, что в адрес прокуратуры были направлены ходатайство об отложении рассмотрения дела, ответ </w:t>
      </w:r>
      <w:r>
        <w:rPr>
          <w:sz w:val="26"/>
        </w:rPr>
        <w:t>на требование, не дает оснований для вывода об отсутствии в деянии Общества вины.</w:t>
      </w:r>
    </w:p>
    <w:p w:rsidR="00B477F0">
      <w:pPr>
        <w:ind w:firstLine="540"/>
        <w:jc w:val="both"/>
      </w:pPr>
      <w:r>
        <w:rPr>
          <w:sz w:val="26"/>
        </w:rPr>
        <w:t xml:space="preserve">В соответствии со ст. 4.5 </w:t>
      </w:r>
      <w:r>
        <w:rPr>
          <w:sz w:val="26"/>
        </w:rPr>
        <w:t>КоАП</w:t>
      </w:r>
      <w:r>
        <w:rPr>
          <w:sz w:val="26"/>
        </w:rPr>
        <w:t xml:space="preserve"> РФ - срок давности привлечения к административной ответственности за совершение административного правонарушения, предусмотренного ст. 17.7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 не истек.</w:t>
      </w:r>
    </w:p>
    <w:p w:rsidR="00B477F0">
      <w:pPr>
        <w:ind w:firstLine="540"/>
        <w:jc w:val="both"/>
      </w:pPr>
      <w:r>
        <w:rPr>
          <w:sz w:val="26"/>
        </w:rPr>
        <w:t>Обстоятельств смягчающих и отягчающих административную ответственность юридического лица Общества мировым судьей не установлено.</w:t>
      </w:r>
    </w:p>
    <w:p w:rsidR="00B477F0">
      <w:pPr>
        <w:ind w:firstLine="540"/>
        <w:jc w:val="both"/>
      </w:pPr>
      <w:r>
        <w:rPr>
          <w:sz w:val="26"/>
        </w:rPr>
        <w:t>При назначении административного наказания юридическому лицу Обществу суд принимает во внимание характер соверше</w:t>
      </w:r>
      <w:r>
        <w:rPr>
          <w:sz w:val="26"/>
        </w:rPr>
        <w:t>нного им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B477F0">
      <w:pPr>
        <w:ind w:firstLine="540"/>
        <w:jc w:val="both"/>
      </w:pPr>
      <w:r>
        <w:rPr>
          <w:sz w:val="26"/>
        </w:rPr>
        <w:t>На основании вышеизложенного, мировой судья считает возможным назначить ю</w:t>
      </w:r>
      <w:r>
        <w:rPr>
          <w:sz w:val="26"/>
        </w:rPr>
        <w:t xml:space="preserve">ридическому лицу Обществу административное наказание в виде административного штрафа, в нижнем пределе санкции ст. 17.7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477F0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29.9., 29.10.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477F0">
      <w:pPr>
        <w:ind w:firstLine="720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477F0" w:rsidP="000C7A11">
      <w:pPr>
        <w:ind w:firstLine="708"/>
        <w:jc w:val="both"/>
      </w:pPr>
      <w:r>
        <w:rPr>
          <w:sz w:val="26"/>
        </w:rPr>
        <w:t xml:space="preserve">Общество с ограниченной </w:t>
      </w:r>
      <w:r>
        <w:rPr>
          <w:sz w:val="26"/>
        </w:rPr>
        <w:t xml:space="preserve">ответственностью «Крымская водная компания» </w:t>
      </w:r>
      <w:r>
        <w:rPr>
          <w:sz w:val="26"/>
        </w:rPr>
        <w:t>признать виновным в совершении административного правонарушения, предусмотренного ст.17.7 Кодекса Российской Федерации об административных правонарушениях и назначить ему наказание в виде административного шт</w:t>
      </w:r>
      <w:r>
        <w:rPr>
          <w:sz w:val="26"/>
        </w:rPr>
        <w:t xml:space="preserve">рафа в размере 50 000 (пятьдесят тысяч) рублей. </w:t>
      </w:r>
    </w:p>
    <w:p w:rsidR="00B477F0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</w:t>
      </w:r>
      <w:r>
        <w:rPr>
          <w:sz w:val="26"/>
        </w:rPr>
        <w:t xml:space="preserve">ика Крым, БИК 043510001, КБК 82811601193010005140, ОКТМО 35643000, назначение платежа – административный штраф) УИН 0. </w:t>
      </w:r>
    </w:p>
    <w:p w:rsidR="00B477F0" w:rsidP="000C7A1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6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B477F0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</w:t>
      </w:r>
      <w:r>
        <w:rPr>
          <w:sz w:val="26"/>
        </w:rPr>
        <w:t xml:space="preserve">акского судебного района (Сакский муниципальный район и городской округ Саки) Республики Крым, со дня вручения или получения копии постановления. </w:t>
      </w:r>
    </w:p>
    <w:p w:rsidR="00B477F0">
      <w:pPr>
        <w:ind w:firstLine="720"/>
        <w:jc w:val="both"/>
      </w:pPr>
      <w:r>
        <w:rPr>
          <w:sz w:val="26"/>
        </w:rPr>
        <w:t>Мотивированное постановление изготовлено 11 июня 2020 года</w:t>
      </w:r>
    </w:p>
    <w:p w:rsidR="000C7A11">
      <w:pPr>
        <w:rPr>
          <w:sz w:val="26"/>
        </w:rPr>
      </w:pPr>
    </w:p>
    <w:p w:rsidR="000C7A11">
      <w:pPr>
        <w:rPr>
          <w:sz w:val="26"/>
        </w:rPr>
      </w:pPr>
    </w:p>
    <w:p w:rsidR="00B477F0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 </w:t>
      </w:r>
    </w:p>
    <w:p w:rsidR="00B477F0"/>
    <w:sectPr w:rsidSect="00B477F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477F0"/>
    <w:rsid w:val="000C7A11"/>
    <w:rsid w:val="00B477F0"/>
    <w:rsid w:val="00E31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hyperlink" Target="consultantplus://offline/ref=51A7686BC458B5E87D29FB99902377EA4F366AF6E9CCEDF8251BE47B084D35F577C0753DC89E8BA5E2E71D7AB8CFBD2B325DCD8DD2AD22E0UBf8L" TargetMode="External" /><Relationship Id="rId12" Type="http://schemas.openxmlformats.org/officeDocument/2006/relationships/hyperlink" Target="consultantplus://offline/ref=51A7686BC458B5E87D29FB99902377EA4F366AF6E9CCEDF8251BE47B084D35F565C02D31C89795A1E7F24B2BFEU9fA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