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1C345C">
      <w:pPr>
        <w:jc w:val="right"/>
      </w:pPr>
      <w:r>
        <w:rPr>
          <w:sz w:val="26"/>
        </w:rPr>
        <w:t>Дело № 5-73-163/2018</w:t>
      </w:r>
    </w:p>
    <w:p w:rsidR="001C345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C345C">
      <w:r>
        <w:rPr>
          <w:sz w:val="26"/>
        </w:rPr>
        <w:t xml:space="preserve">06 июня 2018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г. Саки </w:t>
      </w:r>
    </w:p>
    <w:p w:rsidR="001C345C">
      <w:pPr>
        <w:jc w:val="both"/>
      </w:pPr>
      <w:r>
        <w:br/>
      </w: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дело об административном правонарушении, поступившее из инспекции по жилищному надзору Республики К</w:t>
      </w:r>
      <w:r>
        <w:rPr>
          <w:sz w:val="26"/>
        </w:rPr>
        <w:t>рым в отношении ООО «Крымская водная компания», ... о привлечении к административной ответственности за правонарушение, предусмотренное ч. 24 ст. 19.5 КоАП РФ,</w:t>
      </w:r>
    </w:p>
    <w:p w:rsidR="001C345C">
      <w:pPr>
        <w:jc w:val="center"/>
      </w:pPr>
      <w:r>
        <w:rPr>
          <w:sz w:val="26"/>
        </w:rPr>
        <w:t>У С Т А Н О В И Л:</w:t>
      </w:r>
    </w:p>
    <w:p w:rsidR="001C345C">
      <w:pPr>
        <w:jc w:val="both"/>
      </w:pPr>
      <w:r>
        <w:br/>
      </w:r>
      <w:r>
        <w:rPr>
          <w:sz w:val="26"/>
        </w:rPr>
        <w:t>18 апреля 2018 года в отношении ООО «Крымская водная компания» (далее ООО «</w:t>
      </w:r>
      <w:r>
        <w:rPr>
          <w:sz w:val="26"/>
        </w:rPr>
        <w:t>К</w:t>
      </w:r>
      <w:r>
        <w:rPr>
          <w:sz w:val="26"/>
        </w:rPr>
        <w:t>рымВК</w:t>
      </w:r>
      <w:r>
        <w:rPr>
          <w:sz w:val="26"/>
        </w:rPr>
        <w:t xml:space="preserve">») составлен протокол об административном правонарушении, согласно которого инспекцией по жилищному надзору Республики Крым проведена внеплановая проверка с целью контроля выполнения предписания № 52 от 26.01.2018 г., в </w:t>
      </w:r>
      <w:r>
        <w:rPr>
          <w:sz w:val="26"/>
        </w:rPr>
        <w:t>ходе</w:t>
      </w:r>
      <w:r>
        <w:rPr>
          <w:sz w:val="26"/>
        </w:rPr>
        <w:t xml:space="preserve"> которой установлено, что п</w:t>
      </w:r>
      <w:r>
        <w:rPr>
          <w:sz w:val="26"/>
        </w:rPr>
        <w:t>редписание ООО «</w:t>
      </w:r>
      <w:r>
        <w:rPr>
          <w:sz w:val="26"/>
        </w:rPr>
        <w:t>КрымВК</w:t>
      </w:r>
      <w:r>
        <w:rPr>
          <w:sz w:val="26"/>
        </w:rPr>
        <w:t>» в установленный срок до 15.03.2018 года не выполнено, а именно: не приняты исчерпывающие меры к восстановлению температурн</w:t>
      </w:r>
      <w:r>
        <w:rPr>
          <w:sz w:val="26"/>
        </w:rPr>
        <w:t>о-</w:t>
      </w:r>
      <w:r>
        <w:rPr>
          <w:sz w:val="26"/>
        </w:rPr>
        <w:t>­влажностного режима в подвальном помещении многоквартирного дома ... не приняты меры по очистке подвального</w:t>
      </w:r>
      <w:r>
        <w:rPr>
          <w:sz w:val="26"/>
        </w:rPr>
        <w:t xml:space="preserve"> помещения от строительного и бытового мусора, чем ООО «Крымская водная компания» совершило правонарушение, ответственность за которое предусмотрена ч.24 ст. 19.5 КоАП РФ. </w:t>
      </w:r>
    </w:p>
    <w:p w:rsidR="001C345C">
      <w:pPr>
        <w:ind w:firstLine="720"/>
        <w:jc w:val="both"/>
      </w:pPr>
      <w:r>
        <w:rPr>
          <w:sz w:val="26"/>
        </w:rPr>
        <w:t>В судебном заседании представитель ООО «</w:t>
      </w:r>
      <w:r>
        <w:rPr>
          <w:sz w:val="26"/>
        </w:rPr>
        <w:t>КрымВК</w:t>
      </w:r>
      <w:r>
        <w:rPr>
          <w:sz w:val="26"/>
        </w:rPr>
        <w:t>» Черкашина К.А. вину не признала, по</w:t>
      </w:r>
      <w:r>
        <w:rPr>
          <w:sz w:val="26"/>
        </w:rPr>
        <w:t>яснила, что р</w:t>
      </w:r>
      <w:r>
        <w:rPr>
          <w:color w:val="0000FF"/>
          <w:sz w:val="26"/>
          <w:u w:val="single"/>
        </w:rPr>
        <w:t xml:space="preserve">уководитель предприятия не был уведомлен о проведении проверки, в нарушение </w:t>
      </w:r>
      <w:r>
        <w:rPr>
          <w:sz w:val="26"/>
        </w:rPr>
        <w:t>ч.16 ст. 10 Федерального закона от 26 декабря 2008 г. N 294-ФЗ "О защите прав юридических лиц и индивидуальных предпринимателей при осуществлении государственного конт</w:t>
      </w:r>
      <w:r>
        <w:rPr>
          <w:sz w:val="26"/>
        </w:rPr>
        <w:t>роля (надзора) и муниципального контроля».</w:t>
      </w:r>
      <w:r>
        <w:rPr>
          <w:sz w:val="26"/>
        </w:rPr>
        <w:t xml:space="preserve"> </w:t>
      </w:r>
      <w:r>
        <w:rPr>
          <w:sz w:val="26"/>
        </w:rPr>
        <w:t xml:space="preserve">В соответствии с частью 2 пункта 35 Административного регламента исполнения Инспекцией по жилищному надзору Республики Крым государственной функции по осуществлению лицензионного контроля на территории Республики </w:t>
      </w:r>
      <w:r>
        <w:rPr>
          <w:sz w:val="26"/>
        </w:rPr>
        <w:t>Крым, утвержденного приказом Инспекции по жилищному надзору Республики Крым от 05 марта 2015 года № 29 (в редакции приказа Инспекции по жилищному надзору Республики Крым от 01.06.2016 № 43) (далее - Административный регламент): о проведении выездной провер</w:t>
      </w:r>
      <w:r>
        <w:rPr>
          <w:sz w:val="26"/>
        </w:rPr>
        <w:t>ки проверяемое</w:t>
      </w:r>
      <w:r>
        <w:rPr>
          <w:sz w:val="26"/>
        </w:rPr>
        <w:t xml:space="preserve"> лицо: при проведении внеплановой проверки - не позднее, чем за 24 (двадцать четыре) часа до начала проведения проверки уведомляется любым доступным способом. Так приказ о проведении внеплановой выездной проверки в адрес ООО «</w:t>
      </w:r>
      <w:r>
        <w:rPr>
          <w:sz w:val="26"/>
        </w:rPr>
        <w:t>КрымВК</w:t>
      </w:r>
      <w:r>
        <w:rPr>
          <w:sz w:val="26"/>
        </w:rPr>
        <w:t>» не посту</w:t>
      </w:r>
      <w:r>
        <w:rPr>
          <w:sz w:val="26"/>
        </w:rPr>
        <w:t xml:space="preserve">пал. Генеральный директор, который </w:t>
      </w:r>
      <w:r>
        <w:rPr>
          <w:sz w:val="26"/>
        </w:rPr>
        <w:t>является руководителем предприятия с данным приказом ознакомлен не был</w:t>
      </w:r>
      <w:r>
        <w:rPr>
          <w:sz w:val="26"/>
        </w:rPr>
        <w:t>. Приказ заместителя начальника Инспекции по жилищному надзору Республики Крым о проведении внеплановой выездной проверки в отношен</w:t>
      </w:r>
      <w:r>
        <w:rPr>
          <w:sz w:val="26"/>
        </w:rPr>
        <w:t>ии ООО</w:t>
      </w:r>
      <w:r>
        <w:rPr>
          <w:sz w:val="26"/>
        </w:rPr>
        <w:t xml:space="preserve"> «</w:t>
      </w:r>
      <w:r>
        <w:rPr>
          <w:sz w:val="26"/>
        </w:rPr>
        <w:t>КрымВК</w:t>
      </w:r>
      <w:r>
        <w:rPr>
          <w:sz w:val="26"/>
        </w:rPr>
        <w:t>» такж</w:t>
      </w:r>
      <w:r>
        <w:rPr>
          <w:sz w:val="26"/>
        </w:rPr>
        <w:t>е был вручен неуполномоченному лицу - мастеру Герасименко Ф.А., который не был уполномочен представлять интересы предприятия, должностным лицом не является. В проверке уполномоченный представитель предприятия участия не принимал, более того и извещен надле</w:t>
      </w:r>
      <w:r>
        <w:rPr>
          <w:sz w:val="26"/>
        </w:rPr>
        <w:t xml:space="preserve">жащим образом не был. Данное обстоятельство свидетельствует о грубом нарушении права и законных </w:t>
      </w:r>
      <w:r>
        <w:rPr>
          <w:sz w:val="26"/>
        </w:rPr>
        <w:t>интересов привлекаемого к ответственности лица. В соответствии с частью 1 статьи 20 Федерального закона от 26 декабря 2008 г. N 294-ФЗ «О защите прав юридически</w:t>
      </w:r>
      <w:r>
        <w:rPr>
          <w:sz w:val="26"/>
        </w:rPr>
        <w:t xml:space="preserve">х лиц и индивидуальных предпринимателей при осуществлении государственного контроля (надзора) и муниципального контроля": результаты проверки, проведенной органом государственного контроля (надзора), органом муниципального </w:t>
      </w:r>
      <w:r>
        <w:rPr>
          <w:sz w:val="26"/>
        </w:rPr>
        <w:t>контроля</w:t>
      </w:r>
      <w:r>
        <w:rPr>
          <w:sz w:val="26"/>
        </w:rPr>
        <w:t xml:space="preserve"> с грубым нарушением уста</w:t>
      </w:r>
      <w:r>
        <w:rPr>
          <w:sz w:val="26"/>
        </w:rPr>
        <w:t>новленных настоящим Федеральным законом требований к организации и проведению проверок, не могут являться доказательствами нарушения юридическим лицом, индивидуальным предпринимателем обязательных требований и требований, установленных муниципальными право</w:t>
      </w:r>
      <w:r>
        <w:rPr>
          <w:sz w:val="26"/>
        </w:rPr>
        <w:t>выми актами, и подлежат отмене вышестоящим органом государственного контроля (надзора) или судом на основании заявления юридического лица, индивидуального предпринимателя. Данные обстоятельства свидетельствуют о том, что акт проверки нельзя рассматривать к</w:t>
      </w:r>
      <w:r>
        <w:rPr>
          <w:sz w:val="26"/>
        </w:rPr>
        <w:t>ак надлежащее доказательство по данному делу. О</w:t>
      </w:r>
      <w:r>
        <w:rPr>
          <w:color w:val="0000FF"/>
          <w:sz w:val="26"/>
          <w:u w:val="single"/>
        </w:rPr>
        <w:t>тсутствует сам факта нарушения п.2 ст. 162 ЖК РФ, п.2 ПП №491 от 13.08.2006 г., п. 2 ПП от 03.04.2013 №290.</w:t>
      </w:r>
      <w:r>
        <w:rPr>
          <w:sz w:val="26"/>
        </w:rPr>
        <w:t xml:space="preserve"> Межд</w:t>
      </w:r>
      <w:r>
        <w:rPr>
          <w:sz w:val="26"/>
        </w:rPr>
        <w:t>у ООО</w:t>
      </w:r>
      <w:r>
        <w:rPr>
          <w:sz w:val="26"/>
        </w:rPr>
        <w:t xml:space="preserve"> «</w:t>
      </w:r>
      <w:r>
        <w:rPr>
          <w:sz w:val="26"/>
        </w:rPr>
        <w:t>КрымВК</w:t>
      </w:r>
      <w:r>
        <w:rPr>
          <w:sz w:val="26"/>
        </w:rPr>
        <w:t>» и собственниками домовладения ... были заключены договора управления многоквартирн</w:t>
      </w:r>
      <w:r>
        <w:rPr>
          <w:sz w:val="26"/>
        </w:rPr>
        <w:t>ым домом. В соответствии с пунктом 2.2 настоящего договора перечень услуг, работ по содержанию и ремонту общего имущества в многоквартирном доме содержаться в приложении №2. Так, в приложении №2 к данному договору «Смета расходов. Список работ» перечислены</w:t>
      </w:r>
      <w:r>
        <w:rPr>
          <w:sz w:val="26"/>
        </w:rPr>
        <w:t xml:space="preserve"> все работы, запланированные для проведения в многоквартирном доме ... Такие виды работ как «осмотр подвалов с проверкой продухов и приямков» и «очистка подвалов от мусора и грязи» в данный перечень не включены. В соответствии с пунктом 2.1 договора Управл</w:t>
      </w:r>
      <w:r>
        <w:rPr>
          <w:sz w:val="26"/>
        </w:rPr>
        <w:t xml:space="preserve">яющая организация по заданию Собственника обязуется осуществлять управление общим имуществом. Так, задания по осмотру подвалов с проверкой продухов и приямков и очистке подвалов от мусора и грязи в адрес Управляющей организации не поступало. </w:t>
      </w:r>
      <w:r>
        <w:rPr>
          <w:sz w:val="26"/>
        </w:rPr>
        <w:t>В соответствии</w:t>
      </w:r>
      <w:r>
        <w:rPr>
          <w:sz w:val="26"/>
        </w:rPr>
        <w:t xml:space="preserve"> с пунктом 16 Постановления Правительства РФ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r>
        <w:rPr>
          <w:sz w:val="26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продолжительность":</w:t>
      </w:r>
      <w:r>
        <w:rPr>
          <w:sz w:val="26"/>
        </w:rPr>
        <w:t xml:space="preserve"> Надлежащее содержание общего имущества в зависимости от способа управления многоквартирным</w:t>
      </w:r>
      <w:r>
        <w:rPr>
          <w:sz w:val="26"/>
        </w:rPr>
        <w:t xml:space="preserve"> домом обеспечивается: собственниками помещений. Пункт 17 данного постановления правительства №491 от 13.08.2006г. устанавливает, что собственники помещений обязаны утвердить на общем собрании перечень услуг и работ, условия их оказания и выполнения, а так</w:t>
      </w:r>
      <w:r>
        <w:rPr>
          <w:sz w:val="26"/>
        </w:rPr>
        <w:t>же размер их финансирования.</w:t>
      </w:r>
    </w:p>
    <w:p w:rsidR="001C345C">
      <w:pPr>
        <w:jc w:val="both"/>
      </w:pPr>
      <w:r>
        <w:rPr>
          <w:sz w:val="26"/>
        </w:rPr>
        <w:t>В соответствии с пунктом 3 Письма Министерства регионального развития РФ от 14 октября 2008 г. N 26084-СК/14: при определении наличия или отсутствия состава административного правонарушения и привлечения органами государственно</w:t>
      </w:r>
      <w:r>
        <w:rPr>
          <w:sz w:val="26"/>
        </w:rPr>
        <w:t xml:space="preserve">й жилищной инспекции субъекта Российской Федерации должностных лиц или юридических лиц к административной ответственности, необходимо учитывать в отношении объективной стороны правонарушения: а) </w:t>
      </w:r>
      <w:r>
        <w:rPr>
          <w:sz w:val="26"/>
        </w:rPr>
        <w:t xml:space="preserve">объективную сторону правонарушения составляют противоправные </w:t>
      </w:r>
      <w:r>
        <w:rPr>
          <w:sz w:val="26"/>
        </w:rPr>
        <w:t xml:space="preserve">действия </w:t>
      </w:r>
      <w:r>
        <w:rPr>
          <w:sz w:val="26"/>
        </w:rPr>
        <w:t>или бездействие, выражающиеся</w:t>
      </w:r>
      <w:r>
        <w:rPr>
          <w:sz w:val="26"/>
        </w:rPr>
        <w:t xml:space="preserve"> в нарушении "правил содержания жилых домов и (или) жилых </w:t>
      </w:r>
      <w:r>
        <w:rPr>
          <w:sz w:val="26"/>
        </w:rPr>
        <w:t xml:space="preserve">помещений" В отношении многоквартирных домов эти правила содержатся в разделе II Правил содержания; </w:t>
      </w:r>
      <w:r>
        <w:rPr>
          <w:sz w:val="26"/>
        </w:rPr>
        <w:t>б) в соответствии со статьями 162 -164 Кодекса и частью 2 ст</w:t>
      </w:r>
      <w:r>
        <w:rPr>
          <w:sz w:val="26"/>
        </w:rPr>
        <w:t xml:space="preserve">атьи 18 Федерального закона N189-ФЗ </w:t>
      </w:r>
      <w:r>
        <w:rPr>
          <w:sz w:val="26"/>
        </w:rPr>
        <w:t xml:space="preserve">объем ответственности управляющих и подрядных организаций не может быть больше, чем объем обязательств по соответствующему договору, заключенному собственниками помещений с такими организациями; </w:t>
      </w:r>
      <w:r>
        <w:rPr>
          <w:sz w:val="26"/>
        </w:rPr>
        <w:t>г) жилищное законодательс</w:t>
      </w:r>
      <w:r>
        <w:rPr>
          <w:sz w:val="26"/>
        </w:rPr>
        <w:t xml:space="preserve">тво </w:t>
      </w:r>
      <w:r>
        <w:rPr>
          <w:sz w:val="26"/>
        </w:rPr>
        <w:t xml:space="preserve">не предусматривает обязанности выполнения услуг и работ по содержанию и ремонту общего имущества в многоквартирном доме без соразмерной оплаты </w:t>
      </w:r>
      <w:r>
        <w:rPr>
          <w:sz w:val="26"/>
        </w:rPr>
        <w:t>таких услуг и работ (пункты 29 и 35 Правил содержания). Считае</w:t>
      </w:r>
      <w:r>
        <w:rPr>
          <w:sz w:val="26"/>
        </w:rPr>
        <w:t xml:space="preserve">т, что такие виды работ как «осмотр подвалов с </w:t>
      </w:r>
      <w:r>
        <w:rPr>
          <w:sz w:val="26"/>
        </w:rPr>
        <w:t xml:space="preserve">проверкой продухов и приямков» и «очистка подвалов от мусора и грязи» в перечень работ по договору не включены, поэтому </w:t>
      </w:r>
      <w:r>
        <w:rPr>
          <w:sz w:val="26"/>
        </w:rPr>
        <w:t>отсутствую</w:t>
      </w:r>
      <w:r>
        <w:rPr>
          <w:sz w:val="26"/>
        </w:rPr>
        <w:t xml:space="preserve"> нарушения со стороны ООО «</w:t>
      </w:r>
      <w:r>
        <w:rPr>
          <w:sz w:val="26"/>
        </w:rPr>
        <w:t>КрымВК</w:t>
      </w:r>
      <w:r>
        <w:rPr>
          <w:sz w:val="26"/>
        </w:rPr>
        <w:t>», считает, что вынесенное предписание не соответствует закону, а также нарушает права и инте</w:t>
      </w:r>
      <w:r>
        <w:rPr>
          <w:sz w:val="26"/>
        </w:rPr>
        <w:t>ресы предприятия тем, что предписывает то, что не предусмотрено условиями договора для выполнения. Просит производство по делу об административном правонарушении прекратить в связи с отсутствием события административного правонарушения.</w:t>
      </w:r>
    </w:p>
    <w:p w:rsidR="001C345C">
      <w:pPr>
        <w:jc w:val="both"/>
      </w:pPr>
      <w:r>
        <w:rPr>
          <w:sz w:val="26"/>
        </w:rPr>
        <w:t>Выслушав представит</w:t>
      </w:r>
      <w:r>
        <w:rPr>
          <w:sz w:val="26"/>
        </w:rPr>
        <w:t>еля ООО «Крым ВК», исследовав материалы дела, мировой судья пришел к выводу о наличии в действиях юридического лиц</w:t>
      </w:r>
      <w:r>
        <w:rPr>
          <w:sz w:val="26"/>
        </w:rPr>
        <w:t>а ООО</w:t>
      </w:r>
      <w:r>
        <w:rPr>
          <w:sz w:val="26"/>
        </w:rPr>
        <w:t xml:space="preserve"> «Крым ВК» состава правонарушения, предусмотренного ч. 24 ст. 19.5 КоАП РФ, исходя из следующего. </w:t>
      </w:r>
    </w:p>
    <w:p w:rsidR="001C345C">
      <w:pPr>
        <w:ind w:firstLine="720"/>
        <w:jc w:val="both"/>
      </w:pPr>
      <w:r>
        <w:rPr>
          <w:sz w:val="26"/>
        </w:rPr>
        <w:t>Объективная сторона, административного</w:t>
      </w:r>
      <w:r>
        <w:rPr>
          <w:sz w:val="26"/>
        </w:rPr>
        <w:t xml:space="preserve"> правонарушения, предусмотренного ч. 24 ст. 19.5 КоАП РФ выражается в невыполнении или ненадлежащем выполнении в установленный срок законного предписания органа, осуществляющего региональный государственный жилищный надзор, в том числе лицензионный контрол</w:t>
      </w:r>
      <w:r>
        <w:rPr>
          <w:sz w:val="26"/>
        </w:rPr>
        <w:t>ь в сфере осуществления предпринимательской деятельности по управлению многоквартирными домами, об устранении нарушений лицензионных требований.</w:t>
      </w:r>
    </w:p>
    <w:p w:rsidR="001C345C">
      <w:pPr>
        <w:ind w:firstLine="720"/>
        <w:jc w:val="both"/>
      </w:pPr>
      <w:r>
        <w:rPr>
          <w:sz w:val="26"/>
        </w:rPr>
        <w:t>Согласно ч. ч. 1, 2 ст.20 ЖК РФ под государственным жилищным надзором понимаются деятельность уполномоченных ор</w:t>
      </w:r>
      <w:r>
        <w:rPr>
          <w:sz w:val="26"/>
        </w:rPr>
        <w:t>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индивидуальными предпринимателями и</w:t>
      </w:r>
      <w:r>
        <w:rPr>
          <w:sz w:val="26"/>
        </w:rPr>
        <w:t xml:space="preserve">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</w:t>
      </w:r>
      <w:r>
        <w:rPr>
          <w:sz w:val="26"/>
        </w:rPr>
        <w:t xml:space="preserve"> </w:t>
      </w:r>
      <w:r>
        <w:rPr>
          <w:sz w:val="26"/>
        </w:rPr>
        <w:t>и сохранности жилищного фонда независимо от его форм собственности, в том чис</w:t>
      </w:r>
      <w:r>
        <w:rPr>
          <w:sz w:val="26"/>
        </w:rPr>
        <w:t xml:space="preserve">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формированию фондов капитального ремонта, созданию и деятельности юридических лиц, индивидуальных </w:t>
      </w:r>
      <w:r>
        <w:rPr>
          <w:sz w:val="26"/>
        </w:rPr>
        <w:t>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</w:r>
      <w:r>
        <w:rPr>
          <w:sz w:val="26"/>
        </w:rPr>
        <w:t xml:space="preserve">, </w:t>
      </w:r>
      <w:r>
        <w:rPr>
          <w:sz w:val="26"/>
        </w:rPr>
        <w:t>предоставлению коммунальных услуг собственникам и пользователям помещений в</w:t>
      </w:r>
      <w:r>
        <w:rPr>
          <w:sz w:val="26"/>
        </w:rPr>
        <w:t xml:space="preserve"> многоквартирных домах и жилых домах,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 (далее - региональный </w:t>
      </w:r>
      <w:r>
        <w:rPr>
          <w:sz w:val="26"/>
        </w:rPr>
        <w:t>оператор), на</w:t>
      </w:r>
      <w:r>
        <w:rPr>
          <w:sz w:val="26"/>
        </w:rPr>
        <w:t>рушений ограничений изменения размера вносимой гражданами платы за коммунальные услуги,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ресурсов, требований</w:t>
      </w:r>
      <w:r>
        <w:rPr>
          <w:sz w:val="26"/>
        </w:rPr>
        <w:t xml:space="preserve"> </w:t>
      </w:r>
      <w:r>
        <w:rPr>
          <w:sz w:val="26"/>
        </w:rPr>
        <w:t xml:space="preserve">к </w:t>
      </w:r>
      <w:r>
        <w:rPr>
          <w:sz w:val="26"/>
        </w:rPr>
        <w:t>предоставлению жилых помещений в наемных домах социального использования (далее - 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</w:t>
      </w:r>
      <w:r>
        <w:rPr>
          <w:sz w:val="26"/>
        </w:rPr>
        <w:t>и) устранению выявленных нарушений,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требований, анализу и прогнозированию состояния исполнения обязательных тре</w:t>
      </w:r>
      <w:r>
        <w:rPr>
          <w:sz w:val="26"/>
        </w:rPr>
        <w:t>бований при осуществлении органами государственной власти</w:t>
      </w:r>
      <w:r>
        <w:rPr>
          <w:sz w:val="26"/>
        </w:rPr>
        <w:t>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1C345C">
      <w:pPr>
        <w:ind w:firstLine="720"/>
        <w:jc w:val="both"/>
      </w:pPr>
      <w:r>
        <w:rPr>
          <w:sz w:val="26"/>
        </w:rPr>
        <w:t>Государственный жилищный надзор осуществляется уполномоченными органами исп</w:t>
      </w:r>
      <w:r>
        <w:rPr>
          <w:sz w:val="26"/>
        </w:rPr>
        <w:t>олнительной власти субъектов Российской Федерации (региональный государственный жилищный надзор) (далее - органы государственного жилищного надзора) в порядке, установленном высшим исполнительным органом государственной власти субъекта Российской Федерации</w:t>
      </w:r>
      <w:r>
        <w:rPr>
          <w:sz w:val="26"/>
        </w:rPr>
        <w:t xml:space="preserve">, с учетом требований к организации и проведению государственного жилищного надзора, установленных Правительством Российской Федерации. Согласование назначения на должность и освобождения от должности руководителя органа государственного жилищного надзора </w:t>
      </w:r>
      <w:r>
        <w:rPr>
          <w:sz w:val="26"/>
        </w:rPr>
        <w:t xml:space="preserve">по предложению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осуществляется уполномоченным Правительством Российской Федерации федеральным органом </w:t>
      </w:r>
      <w:r>
        <w:rPr>
          <w:sz w:val="26"/>
        </w:rPr>
        <w:t>исполнительной власти в порядке, установленном Правительством Российской Федерации.</w:t>
      </w:r>
    </w:p>
    <w:p w:rsidR="001C345C">
      <w:pPr>
        <w:ind w:firstLine="720"/>
        <w:jc w:val="both"/>
      </w:pPr>
      <w:r>
        <w:rPr>
          <w:sz w:val="26"/>
        </w:rPr>
        <w:t>На территории Республики Крым указанные функции выполняет Инспекция по жилищному надзору Республики Крым.</w:t>
      </w:r>
    </w:p>
    <w:p w:rsidR="001C345C">
      <w:pPr>
        <w:ind w:firstLine="720"/>
        <w:jc w:val="both"/>
      </w:pPr>
      <w:r>
        <w:rPr>
          <w:sz w:val="26"/>
        </w:rPr>
        <w:t>В соответствии с п. 1 ч. 1 ст. 36 Жилищного кодекса Российской Фед</w:t>
      </w:r>
      <w:r>
        <w:rPr>
          <w:sz w:val="26"/>
        </w:rPr>
        <w:t>ерации (далее - ЖК РФ) собственникам помещений в многоквартирном доме принадлежит на праве общей долевой собственности общее имущество в многоквартирном доме, а именно: помещения в данном доме, не являющиеся частями квартир и предназначенные для обслуживан</w:t>
      </w:r>
      <w:r>
        <w:rPr>
          <w:sz w:val="26"/>
        </w:rPr>
        <w:t>ия более одного помещения в данном доме, в том числе межквартирные лестничные площадки, лестницы, лифты</w:t>
      </w:r>
      <w:r>
        <w:rPr>
          <w:sz w:val="26"/>
        </w:rPr>
        <w:t>, лифтовые и иные | шахты, коридоры, технические этажи, чердаки, подвалы, в которых имеются инженерные коммуникации, иное обслуживающее более одного поме</w:t>
      </w:r>
      <w:r>
        <w:rPr>
          <w:sz w:val="26"/>
        </w:rPr>
        <w:t>щения в данном доме оборудование (технические подвалы).</w:t>
      </w:r>
    </w:p>
    <w:p w:rsidR="001C345C">
      <w:pPr>
        <w:ind w:firstLine="720"/>
        <w:jc w:val="both"/>
      </w:pPr>
      <w:r>
        <w:rPr>
          <w:sz w:val="26"/>
        </w:rPr>
        <w:t>Частью 2 статьи 192 определено, что под деятельностью по управлению многоквартирным домом понимаются выполнение работ и (или) оказание услуг по управлению многоквартирным домом на основании договора у</w:t>
      </w:r>
      <w:r>
        <w:rPr>
          <w:sz w:val="26"/>
        </w:rPr>
        <w:t>правления многоквартирным домом.</w:t>
      </w:r>
    </w:p>
    <w:p w:rsidR="001C345C">
      <w:pPr>
        <w:ind w:firstLine="720"/>
        <w:jc w:val="both"/>
      </w:pPr>
      <w:r>
        <w:rPr>
          <w:sz w:val="26"/>
        </w:rPr>
        <w:t>В соответствии с п.3 Положения о лицензировании предпринимательской деятельности по управлению многоквартирными домами утвержденного Постановлением Правительства РФ от 28.10.2014 № 1110 «О лицензировании предпринимательской</w:t>
      </w:r>
      <w:r>
        <w:rPr>
          <w:sz w:val="26"/>
        </w:rPr>
        <w:t xml:space="preserve"> деятельности по управлению многоквартирными домами", </w:t>
      </w:r>
      <w:r>
        <w:rPr>
          <w:sz w:val="26"/>
        </w:rPr>
        <w:t>лицензионными требованиями к лицензиату, устанавливаемыми в соответствии с частью 1 статьи 8 Федерального закона «О лицензировании отдельных видов деятельности» являются: а) соблюдение требований, преду</w:t>
      </w:r>
      <w:r>
        <w:rPr>
          <w:sz w:val="26"/>
        </w:rPr>
        <w:t>смотренных частью 2.3 статьи 161 ЖК РФ;</w:t>
      </w:r>
      <w:r>
        <w:rPr>
          <w:sz w:val="26"/>
        </w:rPr>
        <w:t xml:space="preserve"> б) исполнение обязанностей по договору управления многоквартирным домом, предусмотренных частью 2 статьи 162 ЖК РФ; в) соблюдение требований, предусмотренных частью 1 статьи 193 ЖК РФ.</w:t>
      </w:r>
    </w:p>
    <w:p w:rsidR="001C345C">
      <w:pPr>
        <w:ind w:firstLine="720"/>
        <w:jc w:val="both"/>
      </w:pPr>
      <w:r>
        <w:rPr>
          <w:sz w:val="26"/>
        </w:rPr>
        <w:t xml:space="preserve">В силу ч. 2.3 статьи 161 ЖК РФ </w:t>
      </w:r>
      <w:r>
        <w:rPr>
          <w:sz w:val="26"/>
        </w:rPr>
        <w:t>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</w:t>
      </w:r>
      <w:r>
        <w:rPr>
          <w:sz w:val="26"/>
        </w:rPr>
        <w:t>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доме.</w:t>
      </w:r>
    </w:p>
    <w:p w:rsidR="001C345C">
      <w:pPr>
        <w:ind w:firstLine="720"/>
        <w:jc w:val="both"/>
      </w:pPr>
      <w:r>
        <w:rPr>
          <w:sz w:val="26"/>
        </w:rPr>
        <w:t xml:space="preserve">В соответствии с п. 2. </w:t>
      </w:r>
      <w:r>
        <w:rPr>
          <w:sz w:val="26"/>
        </w:rPr>
        <w:t>Правил осуществления деятельности п</w:t>
      </w:r>
      <w:r>
        <w:rPr>
          <w:sz w:val="26"/>
        </w:rPr>
        <w:t>о управлению многоквартирными домами, утвержденные постановлением Правительства Российской Федерации от 15 мая 2013 №416 «О порядке осуществления деятельности по управлению многоквартирными домами» (далее - Правила №416) под деятельностью по управлению мно</w:t>
      </w:r>
      <w:r>
        <w:rPr>
          <w:sz w:val="26"/>
        </w:rPr>
        <w:t>гоквартирным домом понимается выполнение стандартов, направленных на достижение целей, установленных статьей 161 Жилищного кодекса Российской Федерации, а также определенных решением собственников помещений в многоквартирном доме.</w:t>
      </w:r>
    </w:p>
    <w:p w:rsidR="001C345C">
      <w:pPr>
        <w:ind w:firstLine="720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ч.ч</w:t>
      </w:r>
      <w:r>
        <w:rPr>
          <w:sz w:val="26"/>
        </w:rPr>
        <w:t>. 1 и 1.1. ст</w:t>
      </w:r>
      <w:r>
        <w:rPr>
          <w:sz w:val="26"/>
        </w:rPr>
        <w:t>. 161 ЖК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</w:t>
      </w:r>
      <w:r>
        <w:rPr>
          <w:sz w:val="26"/>
        </w:rPr>
        <w:t xml:space="preserve"> коммунальных услуг гражданам, проживающим в таком доме;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</w:t>
      </w:r>
      <w:r>
        <w:rPr>
          <w:sz w:val="26"/>
        </w:rPr>
        <w:t>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 соблюдение требований к надежности и безопасности многоквартирного дома; безопасность жизн</w:t>
      </w:r>
      <w:r>
        <w:rPr>
          <w:sz w:val="26"/>
        </w:rPr>
        <w:t>и и здоровья граждан, имущества физических лиц, имущества юридических лиц, государственного и муниципального имущества; доступность пользования помещениями и иным имуществом, входящим в состав общего имущества собственников помещений в многоквартирном доме</w:t>
      </w:r>
      <w:r>
        <w:rPr>
          <w:sz w:val="26"/>
        </w:rPr>
        <w:t xml:space="preserve">; соблюдение прав и законных интересов собственников помещений в многоквартирном доме, а также иных лиц; </w:t>
      </w:r>
      <w:r>
        <w:rPr>
          <w:sz w:val="26"/>
        </w:rPr>
        <w:t>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</w:t>
      </w:r>
      <w:r>
        <w:rPr>
          <w:sz w:val="26"/>
        </w:rPr>
        <w:t>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</w:t>
      </w:r>
      <w:r>
        <w:rPr>
          <w:sz w:val="26"/>
        </w:rPr>
        <w:t>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:rsidR="001C345C">
      <w:pPr>
        <w:ind w:firstLine="720"/>
        <w:jc w:val="both"/>
      </w:pPr>
      <w:r>
        <w:rPr>
          <w:sz w:val="26"/>
        </w:rPr>
        <w:t>Подпунктами г), з) п. 11 Правил содержания общего имущества в многоквартирном доме, утвержденных Постановлением Правительства Р</w:t>
      </w:r>
      <w:r>
        <w:rPr>
          <w:sz w:val="26"/>
        </w:rPr>
        <w:t>оссийской Федерации №491 от 13.08.2006 (далее - Правила №491) установлено, 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</w:t>
      </w:r>
      <w:r>
        <w:rPr>
          <w:sz w:val="26"/>
        </w:rPr>
        <w:t>дезических и природно-климатических условий расположения многоквартирного дома включает в себя уборку и санитарно-гигиеническую очистку</w:t>
      </w:r>
      <w:r>
        <w:rPr>
          <w:sz w:val="26"/>
        </w:rPr>
        <w:t xml:space="preserve"> помещений общего пользования, а также земельного участка, входящего в состав общего имущества; текущий и капитальный рем</w:t>
      </w:r>
      <w:r>
        <w:rPr>
          <w:sz w:val="26"/>
        </w:rPr>
        <w:t>онт.</w:t>
      </w:r>
    </w:p>
    <w:p w:rsidR="001C345C">
      <w:pPr>
        <w:ind w:firstLine="720"/>
        <w:jc w:val="both"/>
      </w:pPr>
      <w:r>
        <w:rPr>
          <w:sz w:val="26"/>
        </w:rPr>
        <w:t>Нормы п. 10 Правил №491 определяют, что общее имущество должно содержаться в соответствии с требованиями законодательства Российской Федерации з том числе о санитарно-эпидемиологическом благополучии населения, техническом регулировании, защите прав по</w:t>
      </w:r>
      <w:r>
        <w:rPr>
          <w:sz w:val="26"/>
        </w:rPr>
        <w:t>требителей) в состоянии, обеспечивающем безопасность для жизни и здоровья граждан, сохранность имущества физических или юридических лиц, государственного, муниципального и иного имущества.</w:t>
      </w:r>
    </w:p>
    <w:p w:rsidR="001C345C">
      <w:pPr>
        <w:ind w:firstLine="720"/>
        <w:jc w:val="both"/>
      </w:pPr>
      <w:r>
        <w:rPr>
          <w:sz w:val="26"/>
        </w:rPr>
        <w:t>Постановлением Госстроя РФ от 27 сентября 2003 г. № 170 «Об утвержд</w:t>
      </w:r>
      <w:r>
        <w:rPr>
          <w:sz w:val="26"/>
        </w:rPr>
        <w:t>ении Правил и норм технической эксплуатации жилищного фонда» утверждены Правила и нормы технической эксплуатации жилищного фонда (далее - Правила №170)</w:t>
      </w:r>
      <w:r>
        <w:rPr>
          <w:sz w:val="26"/>
        </w:rPr>
        <w:t xml:space="preserve">.Настоящие Правила №170 разработаны в соответствии с Законом Российской Федерации от 24.12.1992 N 4218-1 </w:t>
      </w:r>
      <w:r>
        <w:rPr>
          <w:sz w:val="26"/>
        </w:rPr>
        <w:t>"Об основах федеральной жилищной политики" (с изменениями и дополнениями)*(1) и пунктом 53 Положения о Государственном комитете Российской Федерации по строительству и жилищно-коммунальному комплексу, утвержденного постановлением Правительства Российской Ф</w:t>
      </w:r>
      <w:r>
        <w:rPr>
          <w:sz w:val="26"/>
        </w:rPr>
        <w:t>едерации от 24.11.99 N 1289*(2), и определяют правила по эксплуатации, капитальному ремонту и реконструкции объектов жилищно-коммунального хозяйства</w:t>
      </w:r>
      <w:r>
        <w:rPr>
          <w:sz w:val="26"/>
        </w:rPr>
        <w:t xml:space="preserve">, обеспечению сохранности и содержанию жилищного фонда, технической инвентаризации и являются обязательными </w:t>
      </w:r>
      <w:r>
        <w:rPr>
          <w:sz w:val="26"/>
        </w:rPr>
        <w:t>для исполнения органами исполнительной власти субъектов Российской Федерации, органами государственного контроля и надзора, органами местного самоуправления.</w:t>
      </w:r>
    </w:p>
    <w:p w:rsidR="001C345C">
      <w:pPr>
        <w:ind w:firstLine="720"/>
        <w:jc w:val="both"/>
      </w:pPr>
      <w:r>
        <w:rPr>
          <w:sz w:val="26"/>
        </w:rPr>
        <w:t>Согласно раздела</w:t>
      </w:r>
      <w:r>
        <w:rPr>
          <w:sz w:val="26"/>
        </w:rPr>
        <w:t xml:space="preserve"> «II. Организация технического обслуживания и текущего ремонта жилищного фонда» Пр</w:t>
      </w:r>
      <w:r>
        <w:rPr>
          <w:sz w:val="26"/>
        </w:rPr>
        <w:t>авил №170 следует, что техническое обслуживание здания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 Система технич</w:t>
      </w:r>
      <w:r>
        <w:rPr>
          <w:sz w:val="26"/>
        </w:rPr>
        <w:t xml:space="preserve">еского обслуживания (содержания и текущего ремонта)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ресурсов. </w:t>
      </w:r>
      <w:r>
        <w:rPr>
          <w:sz w:val="26"/>
        </w:rPr>
        <w:t xml:space="preserve">Техническое обслуживание жилищного фонда включает работы по </w:t>
      </w:r>
      <w:r>
        <w:rPr>
          <w:sz w:val="26"/>
        </w:rPr>
        <w:t>контролю за</w:t>
      </w:r>
      <w:r>
        <w:rPr>
          <w:sz w:val="26"/>
        </w:rPr>
        <w:t xml:space="preserve"> его состоянием, поддержанию в исправности, работоспособности, наладке и регулированию инженерных систем т.д., контроль за техническим состоянием следует осуществлять путем проведения п</w:t>
      </w:r>
      <w:r>
        <w:rPr>
          <w:sz w:val="26"/>
        </w:rPr>
        <w:t>лановых и внеплановых осмотров. Текущий ремонт здания включает в себя компле</w:t>
      </w:r>
      <w:r>
        <w:rPr>
          <w:sz w:val="26"/>
        </w:rPr>
        <w:t>кс стр</w:t>
      </w:r>
      <w:r>
        <w:rPr>
          <w:sz w:val="26"/>
        </w:rPr>
        <w:t>оительных и организационно-технических мероприятий с целью устранения неисправностей (восстановления работоспособности) элементов, оборудования и инженерных систем здания для</w:t>
      </w:r>
      <w:r>
        <w:rPr>
          <w:sz w:val="26"/>
        </w:rPr>
        <w:t xml:space="preserve"> поддержания эксплуатационных показателей.</w:t>
      </w:r>
    </w:p>
    <w:p w:rsidR="001C345C">
      <w:pPr>
        <w:ind w:firstLine="720"/>
        <w:jc w:val="both"/>
      </w:pPr>
      <w:r>
        <w:rPr>
          <w:sz w:val="26"/>
        </w:rPr>
        <w:t>Согласно копии акта проверки от 26 января 2018 года, имеющегося в материалах дела, в период с 22 января по 26 января 2018 года по результатам проведения внеплановой выездной проверки ООО «</w:t>
      </w:r>
      <w:r>
        <w:rPr>
          <w:sz w:val="26"/>
        </w:rPr>
        <w:t>КрымВК</w:t>
      </w:r>
      <w:r>
        <w:rPr>
          <w:sz w:val="26"/>
        </w:rPr>
        <w:t>» выявлено нарушени</w:t>
      </w:r>
      <w:r>
        <w:rPr>
          <w:sz w:val="26"/>
        </w:rPr>
        <w:t>е температурн</w:t>
      </w:r>
      <w:r>
        <w:rPr>
          <w:sz w:val="26"/>
        </w:rPr>
        <w:t>о-</w:t>
      </w:r>
      <w:r>
        <w:rPr>
          <w:sz w:val="26"/>
        </w:rPr>
        <w:t xml:space="preserve">­влажностного режима в подвальном помещении многоквартирного дома ... в подвальном помещении выявлен строительный и бытовой мусор. Проверка </w:t>
      </w:r>
      <w:r>
        <w:rPr>
          <w:sz w:val="26"/>
        </w:rPr>
        <w:t>проводилась</w:t>
      </w:r>
      <w:r>
        <w:rPr>
          <w:sz w:val="26"/>
        </w:rPr>
        <w:t xml:space="preserve"> а присутствии начальника отдела ООО «</w:t>
      </w:r>
      <w:r>
        <w:rPr>
          <w:sz w:val="26"/>
        </w:rPr>
        <w:t>КрымВК</w:t>
      </w:r>
      <w:r>
        <w:rPr>
          <w:sz w:val="26"/>
        </w:rPr>
        <w:t xml:space="preserve">» </w:t>
      </w:r>
      <w:r>
        <w:rPr>
          <w:sz w:val="26"/>
        </w:rPr>
        <w:t>Афонина</w:t>
      </w:r>
      <w:r>
        <w:rPr>
          <w:sz w:val="26"/>
        </w:rPr>
        <w:t xml:space="preserve"> А.А. </w:t>
      </w:r>
    </w:p>
    <w:p w:rsidR="001C345C">
      <w:pPr>
        <w:ind w:firstLine="720"/>
        <w:jc w:val="both"/>
      </w:pPr>
      <w:r>
        <w:rPr>
          <w:sz w:val="26"/>
        </w:rPr>
        <w:t>По результатам данной проверки</w:t>
      </w:r>
      <w:r>
        <w:rPr>
          <w:sz w:val="26"/>
        </w:rPr>
        <w:t xml:space="preserve"> консультантом отдела лицензирования и лицензионного контроля государственным жилищным инспектором Республики Крым Гавриленко С.Е. вынесено предписание № 52-н от 26.01.2018 г. ООО «</w:t>
      </w:r>
      <w:r>
        <w:rPr>
          <w:sz w:val="26"/>
        </w:rPr>
        <w:t>КрымВК</w:t>
      </w:r>
      <w:r>
        <w:rPr>
          <w:sz w:val="26"/>
        </w:rPr>
        <w:t>» об устранении нарушений лицензионных требований, поскольку в ходе п</w:t>
      </w:r>
      <w:r>
        <w:rPr>
          <w:sz w:val="26"/>
        </w:rPr>
        <w:t>роверки были выявлены нарушения ООО «</w:t>
      </w:r>
      <w:r>
        <w:rPr>
          <w:sz w:val="26"/>
        </w:rPr>
        <w:t>КрымВК</w:t>
      </w:r>
      <w:r>
        <w:rPr>
          <w:sz w:val="26"/>
        </w:rPr>
        <w:t>»: не приняты исчерпывающие меры к восстановлению температурн</w:t>
      </w:r>
      <w:r>
        <w:rPr>
          <w:sz w:val="26"/>
        </w:rPr>
        <w:t>о-</w:t>
      </w:r>
      <w:r>
        <w:rPr>
          <w:sz w:val="26"/>
        </w:rPr>
        <w:t xml:space="preserve">­влажностного режима в подвальном помещении многоквартирного дома ..., не приняты меры по очистке подвального </w:t>
      </w:r>
      <w:r>
        <w:rPr>
          <w:sz w:val="26"/>
        </w:rPr>
        <w:t>помещения от строительного и бытового му</w:t>
      </w:r>
      <w:r>
        <w:rPr>
          <w:sz w:val="26"/>
        </w:rPr>
        <w:t>сора, чем нарушены п. 2 ст. 162 ЖК РФ, п. 10 Правил содержания общего имущества в многоквартирном доме, утвержденных Постановлением Правительства Российской Федерации №491 от 13.08.2006 г., п.2 Постановления Правительства Российской Федерации от 3 апреля 2</w:t>
      </w:r>
      <w:r>
        <w:rPr>
          <w:sz w:val="26"/>
        </w:rPr>
        <w:t>013 № 290 «О минимальном перечне услуг и работ, необходимых для обеспечения надлежащего содержания общего имущества в многоквартирном доме, и</w:t>
      </w:r>
      <w:r>
        <w:rPr>
          <w:sz w:val="26"/>
        </w:rPr>
        <w:t xml:space="preserve"> </w:t>
      </w:r>
      <w:r>
        <w:rPr>
          <w:sz w:val="26"/>
        </w:rPr>
        <w:t>порядке</w:t>
      </w:r>
      <w:r>
        <w:rPr>
          <w:sz w:val="26"/>
        </w:rPr>
        <w:t xml:space="preserve"> их оказания и выполнения» (л.д.18).</w:t>
      </w:r>
    </w:p>
    <w:p w:rsidR="001C345C">
      <w:pPr>
        <w:ind w:firstLine="720"/>
        <w:jc w:val="both"/>
      </w:pPr>
      <w:r>
        <w:rPr>
          <w:sz w:val="26"/>
        </w:rPr>
        <w:t xml:space="preserve">Как </w:t>
      </w:r>
      <w:r>
        <w:rPr>
          <w:sz w:val="26"/>
        </w:rPr>
        <w:t>усматривается из материалов дела копия данного предписания</w:t>
      </w:r>
      <w:r>
        <w:rPr>
          <w:sz w:val="26"/>
        </w:rPr>
        <w:t xml:space="preserve"> была</w:t>
      </w:r>
      <w:r>
        <w:rPr>
          <w:sz w:val="26"/>
        </w:rPr>
        <w:t xml:space="preserve"> направлена в адрес ООО «</w:t>
      </w:r>
      <w:r>
        <w:rPr>
          <w:sz w:val="26"/>
        </w:rPr>
        <w:t>КрымВК</w:t>
      </w:r>
      <w:r>
        <w:rPr>
          <w:sz w:val="26"/>
        </w:rPr>
        <w:t>» 30.01.2018 г. и получена адресатом 01.02.2018 г. (л.д.20).</w:t>
      </w:r>
    </w:p>
    <w:p w:rsidR="001C345C">
      <w:pPr>
        <w:ind w:firstLine="720"/>
        <w:jc w:val="both"/>
      </w:pPr>
      <w:r>
        <w:rPr>
          <w:sz w:val="26"/>
        </w:rPr>
        <w:t xml:space="preserve">Согласно копии акта проверки от 04 апреля 2018 года, имеющегося в материалах дела, в </w:t>
      </w:r>
      <w:r>
        <w:rPr>
          <w:sz w:val="26"/>
        </w:rPr>
        <w:t>ходе</w:t>
      </w:r>
      <w:r>
        <w:rPr>
          <w:sz w:val="26"/>
        </w:rPr>
        <w:t xml:space="preserve"> которой установлено, что предписание ООО «</w:t>
      </w:r>
      <w:r>
        <w:rPr>
          <w:sz w:val="26"/>
        </w:rPr>
        <w:t>КрымВК</w:t>
      </w:r>
      <w:r>
        <w:rPr>
          <w:sz w:val="26"/>
        </w:rPr>
        <w:t>» в установленный сро</w:t>
      </w:r>
      <w:r>
        <w:rPr>
          <w:sz w:val="26"/>
        </w:rPr>
        <w:t xml:space="preserve">к до 15.03.2018 года не выполнено. </w:t>
      </w:r>
    </w:p>
    <w:p w:rsidR="001C345C">
      <w:pPr>
        <w:ind w:firstLine="720"/>
        <w:jc w:val="both"/>
      </w:pPr>
      <w:r>
        <w:rPr>
          <w:sz w:val="26"/>
        </w:rPr>
        <w:t>Таким образом, мировым судьей установлено, что законное предписание должностного лица, осуществляющего региональный государственный жилищный надзор, в том числе лицензионный контроль в сфере осуществления предприниматель</w:t>
      </w:r>
      <w:r>
        <w:rPr>
          <w:sz w:val="26"/>
        </w:rPr>
        <w:t>ской деятельности по управлению многоквартирными домами, об устранении нарушений лицензионных требований не выполнено, т.е. в бездействии ООО «</w:t>
      </w:r>
      <w:r>
        <w:rPr>
          <w:sz w:val="26"/>
        </w:rPr>
        <w:t>КрымВК</w:t>
      </w:r>
      <w:r>
        <w:rPr>
          <w:sz w:val="26"/>
        </w:rPr>
        <w:t xml:space="preserve">» имеется состав административного правонарушения, ответственность за которое предусмотрена ч. 24 ст. 19.5 </w:t>
      </w:r>
      <w:r>
        <w:rPr>
          <w:sz w:val="26"/>
        </w:rPr>
        <w:t>КоАП РФ.</w:t>
      </w:r>
    </w:p>
    <w:p w:rsidR="001C345C">
      <w:pPr>
        <w:ind w:firstLine="720"/>
        <w:jc w:val="both"/>
      </w:pPr>
      <w:r>
        <w:rPr>
          <w:sz w:val="26"/>
        </w:rPr>
        <w:t>Доводы представителя ООО «</w:t>
      </w:r>
      <w:r>
        <w:rPr>
          <w:sz w:val="26"/>
        </w:rPr>
        <w:t>КрымВК</w:t>
      </w:r>
      <w:r>
        <w:rPr>
          <w:sz w:val="26"/>
        </w:rPr>
        <w:t>» Черкашиной К.А. о том, что руководитель предприятия не был уведомлен о проведении проверки, приказ о проведении внеплановой выездной проверки в адрес ООО «</w:t>
      </w:r>
      <w:r>
        <w:rPr>
          <w:sz w:val="26"/>
        </w:rPr>
        <w:t>КрымВК</w:t>
      </w:r>
      <w:r>
        <w:rPr>
          <w:sz w:val="26"/>
        </w:rPr>
        <w:t xml:space="preserve">» не поступал. Генеральный директор, который </w:t>
      </w:r>
      <w:r>
        <w:rPr>
          <w:sz w:val="26"/>
        </w:rPr>
        <w:t>являетс</w:t>
      </w:r>
      <w:r>
        <w:rPr>
          <w:sz w:val="26"/>
        </w:rPr>
        <w:t>я руководителем предприятия с данным приказом ознакомлен не был</w:t>
      </w:r>
      <w:r>
        <w:rPr>
          <w:sz w:val="26"/>
        </w:rPr>
        <w:t>. Приказ заместителя начальника Инспекции по жилищному надзору Республики Крым о проведении внеплановой выездной проверки в отношен</w:t>
      </w:r>
      <w:r>
        <w:rPr>
          <w:sz w:val="26"/>
        </w:rPr>
        <w:t>ии ООО</w:t>
      </w:r>
      <w:r>
        <w:rPr>
          <w:sz w:val="26"/>
        </w:rPr>
        <w:t xml:space="preserve"> «</w:t>
      </w:r>
      <w:r>
        <w:rPr>
          <w:sz w:val="26"/>
        </w:rPr>
        <w:t>КрымВК</w:t>
      </w:r>
      <w:r>
        <w:rPr>
          <w:sz w:val="26"/>
        </w:rPr>
        <w:t>» также был вручен неуполномоченному лицу - маст</w:t>
      </w:r>
      <w:r>
        <w:rPr>
          <w:sz w:val="26"/>
        </w:rPr>
        <w:t xml:space="preserve">еру Герасименко Ф.А., который не был уполномочен представлять интересы предприятия, должностным лицом не является. В проверке уполномоченный представитель предприятия участия не принимал, более того и извещен надлежащим образом не был. </w:t>
      </w:r>
      <w:r>
        <w:rPr>
          <w:sz w:val="26"/>
        </w:rPr>
        <w:t>Вынесенное предписан</w:t>
      </w:r>
      <w:r>
        <w:rPr>
          <w:sz w:val="26"/>
        </w:rPr>
        <w:t xml:space="preserve">ие не соответствует закону, а также нарушает права и интересы предприятия тем, что предписывает то, что не предусмотрено условиями договора для </w:t>
      </w:r>
      <w:r>
        <w:rPr>
          <w:sz w:val="26"/>
        </w:rPr>
        <w:t xml:space="preserve">выполнения, не состоятельны, поскольку согласно </w:t>
      </w:r>
      <w:r>
        <w:rPr>
          <w:sz w:val="26"/>
        </w:rPr>
        <w:t>п.п</w:t>
      </w:r>
      <w:r>
        <w:rPr>
          <w:sz w:val="26"/>
        </w:rPr>
        <w:t>. г), з) п. 11 Правил N 491 содержание общего имущества в зав</w:t>
      </w:r>
      <w:r>
        <w:rPr>
          <w:sz w:val="26"/>
        </w:rPr>
        <w:t>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</w:t>
      </w:r>
      <w:r>
        <w:rPr>
          <w:sz w:val="26"/>
        </w:rPr>
        <w:t xml:space="preserve"> природно-климатических условий расположения многоквартирного дома включает в себя: уборку и сан</w:t>
      </w:r>
      <w:r>
        <w:rPr>
          <w:sz w:val="26"/>
        </w:rPr>
        <w:t xml:space="preserve">итарно-гигиеническую очистку помещений общего пользования, а также земельного участка, входящего в состав общего имущества; текущий и капитальный ремонт, подготовку к сезонной эксплуатации и содержание общего имущества, указанного в </w:t>
      </w:r>
      <w:r>
        <w:fldChar w:fldCharType="begin"/>
      </w:r>
      <w:r>
        <w:instrText xml:space="preserve"> HYPERLINK "consultantplus://offline/ref=15A8CB39A88E7A3B179E2E0DD2AEA8C43CBB252164FE664BD87190D8C0ABA7204F21996159BACC7A77W9P" </w:instrText>
      </w:r>
      <w:r>
        <w:fldChar w:fldCharType="separate"/>
      </w:r>
      <w:r>
        <w:rPr>
          <w:color w:val="0000FF"/>
          <w:sz w:val="26"/>
          <w:u w:val="single"/>
        </w:rPr>
        <w:t>подпунктах "а"</w:t>
      </w:r>
      <w:r>
        <w:fldChar w:fldCharType="end"/>
      </w:r>
      <w:r>
        <w:rPr>
          <w:sz w:val="26"/>
        </w:rPr>
        <w:t xml:space="preserve"> - </w:t>
      </w:r>
      <w:r>
        <w:fldChar w:fldCharType="begin"/>
      </w:r>
      <w:r>
        <w:instrText xml:space="preserve"> HYPERLINK "consultantplus://offline/ref=15A8CB39A88E7A3B179E2E0DD2AEA8C43CBB252164FE664BD87190D8C0ABA7204F21996159BACC7B77W3P" </w:instrText>
      </w:r>
      <w:r>
        <w:fldChar w:fldCharType="separate"/>
      </w:r>
      <w:r>
        <w:rPr>
          <w:color w:val="0000FF"/>
          <w:sz w:val="26"/>
          <w:u w:val="single"/>
        </w:rPr>
        <w:t>"д"</w:t>
      </w:r>
      <w:r>
        <w:rPr>
          <w:color w:val="0000FF"/>
          <w:sz w:val="26"/>
          <w:u w:val="single"/>
        </w:rPr>
        <w:t xml:space="preserve"> пункта 2</w:t>
      </w:r>
      <w:r>
        <w:fldChar w:fldCharType="end"/>
      </w:r>
      <w:r>
        <w:rPr>
          <w:sz w:val="26"/>
        </w:rPr>
        <w:t xml:space="preserve"> настоящих Правил,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имущества.</w:t>
      </w:r>
    </w:p>
    <w:p w:rsidR="001C345C">
      <w:pPr>
        <w:ind w:firstLine="720"/>
        <w:jc w:val="both"/>
      </w:pPr>
      <w:r>
        <w:rPr>
          <w:sz w:val="26"/>
        </w:rPr>
        <w:t>Таким обр</w:t>
      </w:r>
      <w:r>
        <w:rPr>
          <w:sz w:val="26"/>
        </w:rPr>
        <w:t>азом, именно н</w:t>
      </w:r>
      <w:r>
        <w:rPr>
          <w:sz w:val="26"/>
        </w:rPr>
        <w:t>а ООО</w:t>
      </w:r>
      <w:r>
        <w:rPr>
          <w:sz w:val="26"/>
        </w:rPr>
        <w:t xml:space="preserve"> «</w:t>
      </w:r>
      <w:r>
        <w:rPr>
          <w:sz w:val="26"/>
        </w:rPr>
        <w:t>КрымВК</w:t>
      </w:r>
      <w:r>
        <w:rPr>
          <w:sz w:val="26"/>
        </w:rPr>
        <w:t>», как управляющей организации, лежит обязанность по надлежащему содержанию общего имущества многоквартирного дома, которая в силу взятых на себя обязательств должна в течение всего периода эксплуатации жилого дома поддерживать е</w:t>
      </w:r>
      <w:r>
        <w:rPr>
          <w:sz w:val="26"/>
        </w:rPr>
        <w:t>го в надлежащем состоянии путем выполнения работ по содержанию общего имущества и текущего ремонта.</w:t>
      </w:r>
    </w:p>
    <w:p w:rsidR="001C345C">
      <w:pPr>
        <w:jc w:val="both"/>
      </w:pPr>
      <w:r>
        <w:rPr>
          <w:sz w:val="26"/>
        </w:rPr>
        <w:t>Кроме того, доводы представителя ООО «</w:t>
      </w:r>
      <w:r>
        <w:rPr>
          <w:sz w:val="26"/>
        </w:rPr>
        <w:t>КрымВК</w:t>
      </w:r>
      <w:r>
        <w:rPr>
          <w:sz w:val="26"/>
        </w:rPr>
        <w:t>» Черкашиной К.А. о том, что вынесенное предписание не соответствует закону, а также нарушает права и интересы п</w:t>
      </w:r>
      <w:r>
        <w:rPr>
          <w:sz w:val="26"/>
        </w:rPr>
        <w:t xml:space="preserve">редприятия тем, что предписывает то, что не предусмотрено условиями договора для выполнения, не состоятельны, поскольку обязательным условием привлечения к административной ответственности по </w:t>
      </w:r>
      <w:r>
        <w:fldChar w:fldCharType="begin"/>
      </w:r>
      <w:r>
        <w:instrText xml:space="preserve"> HYPERLINK "http://msud.garant.ru/" \l "/document/12125267/entry/19524" </w:instrText>
      </w:r>
      <w:r>
        <w:fldChar w:fldCharType="separate"/>
      </w:r>
      <w:r>
        <w:rPr>
          <w:color w:val="0000FF"/>
          <w:sz w:val="26"/>
          <w:u w:val="single"/>
        </w:rPr>
        <w:t>ч. 24 ст. 19.5</w:t>
      </w:r>
      <w:r>
        <w:fldChar w:fldCharType="end"/>
      </w:r>
      <w:r>
        <w:rPr>
          <w:sz w:val="26"/>
        </w:rPr>
        <w:t xml:space="preserve"> КоАП РФ является законность предписания, которая предполагает его выдачу уполномоченным должностным</w:t>
      </w:r>
      <w:r>
        <w:rPr>
          <w:sz w:val="26"/>
        </w:rPr>
        <w:t xml:space="preserve"> лицом в пределах представленной ему компетенции, наличие подробного описания нарушений установленных правил и норм, а также указан</w:t>
      </w:r>
      <w:r>
        <w:rPr>
          <w:sz w:val="26"/>
        </w:rPr>
        <w:t>ия на нарушенные права, позволяющие считать данное предписание исполнимым.</w:t>
      </w:r>
    </w:p>
    <w:p w:rsidR="001C345C">
      <w:pPr>
        <w:ind w:firstLine="720"/>
        <w:jc w:val="both"/>
      </w:pPr>
      <w:r>
        <w:rPr>
          <w:sz w:val="26"/>
        </w:rPr>
        <w:t xml:space="preserve">Суд считает, что предписание отвечает указанным требованиям. </w:t>
      </w:r>
      <w:r>
        <w:rPr>
          <w:sz w:val="26"/>
        </w:rPr>
        <w:t>Наряду с этим в силу ч. 12 ст. 16 Федерального закона от 26.12.2008 г. N294-ФЗ "О защите прав юридических лиц и индивиду</w:t>
      </w:r>
      <w:r>
        <w:rPr>
          <w:sz w:val="26"/>
        </w:rPr>
        <w:t>альных предпринимателей при осуществлении государственного контроля (надзора) и муниципального контроля"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</w:t>
      </w:r>
      <w:r>
        <w:rPr>
          <w:sz w:val="26"/>
        </w:rPr>
        <w:t>кте проверки, либо с выданным предписанием об устранении выявленных нарушений в течение пятнадцати</w:t>
      </w:r>
      <w:r>
        <w:rPr>
          <w:sz w:val="26"/>
        </w:rPr>
        <w:t xml:space="preserve"> </w:t>
      </w:r>
      <w:r>
        <w:rPr>
          <w:sz w:val="26"/>
        </w:rPr>
        <w:t>дней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письменно</w:t>
      </w:r>
      <w:r>
        <w:rPr>
          <w:sz w:val="26"/>
        </w:rPr>
        <w:t>й форме возражения в отношении акта проверки и (или) выданного предписания об устранении выявленных нарушений в целом или его отдельных положений.</w:t>
      </w:r>
      <w:r>
        <w:rPr>
          <w:sz w:val="26"/>
        </w:rPr>
        <w:t xml:space="preserve"> При этом юридическое лицо, индивидуальный предприниматель вправе приложить к таким возражениям документы, под</w:t>
      </w:r>
      <w:r>
        <w:rPr>
          <w:sz w:val="26"/>
        </w:rPr>
        <w:t>тверждающие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</w:t>
      </w:r>
    </w:p>
    <w:p w:rsidR="001C345C">
      <w:pPr>
        <w:ind w:firstLine="720"/>
        <w:jc w:val="both"/>
      </w:pPr>
      <w:r>
        <w:rPr>
          <w:sz w:val="26"/>
        </w:rPr>
        <w:t>Предписание, протокол об административном правонарушении, акт проверки вы</w:t>
      </w:r>
      <w:r>
        <w:rPr>
          <w:sz w:val="26"/>
        </w:rPr>
        <w:t xml:space="preserve">полнения работ по предписанию составлены уполномоченными лицами, в рамках компетенции и основаны на действующих положениях законодательства. Указанные в </w:t>
      </w:r>
      <w:r>
        <w:rPr>
          <w:sz w:val="26"/>
        </w:rPr>
        <w:t>предписании требования основаны на нормах закона, имеющих юридическую силу в момент их вынесения и в на</w:t>
      </w:r>
      <w:r>
        <w:rPr>
          <w:sz w:val="26"/>
        </w:rPr>
        <w:t>стоящее время. Предписание вынесено должностным лицом, уполномоченным осуществлять региональный государственный жилищный надзор.</w:t>
      </w:r>
    </w:p>
    <w:p w:rsidR="001C345C">
      <w:pPr>
        <w:jc w:val="both"/>
      </w:pPr>
      <w:r>
        <w:rPr>
          <w:sz w:val="26"/>
        </w:rPr>
        <w:t>Все доказательства, положенные в обоснование вывода о виновности юридического лиц</w:t>
      </w:r>
      <w:r>
        <w:rPr>
          <w:sz w:val="26"/>
        </w:rPr>
        <w:t>а ООО</w:t>
      </w:r>
      <w:r>
        <w:rPr>
          <w:sz w:val="26"/>
        </w:rPr>
        <w:t xml:space="preserve"> «Крым ВК» в совершении инкриминируемого </w:t>
      </w:r>
      <w:r>
        <w:rPr>
          <w:sz w:val="26"/>
        </w:rPr>
        <w:t>ему деяния, последовательны, находятся в достаточном соответствии друг с другом, а потому признаются судом достоверными относительно обстоятельств правонарушения и имеющими доказательственную силу.</w:t>
      </w:r>
    </w:p>
    <w:p w:rsidR="001C345C">
      <w:pPr>
        <w:ind w:firstLine="720"/>
        <w:jc w:val="both"/>
      </w:pPr>
      <w:r>
        <w:rPr>
          <w:sz w:val="26"/>
        </w:rPr>
        <w:t>Оснований не доверять представленным письменным доказатель</w:t>
      </w:r>
      <w:r>
        <w:rPr>
          <w:sz w:val="26"/>
        </w:rPr>
        <w:t xml:space="preserve">ствам не имеется, поскольку они получены без нарушений требований </w:t>
      </w:r>
      <w:r>
        <w:fldChar w:fldCharType="begin"/>
      </w:r>
      <w:r>
        <w:instrText xml:space="preserve"> HYPERLINK "http://msud.garant.ru/" \l "/document/12125267/entry/0" </w:instrText>
      </w:r>
      <w:r>
        <w:fldChar w:fldCharType="separate"/>
      </w:r>
      <w:r>
        <w:rPr>
          <w:color w:val="0000FF"/>
          <w:sz w:val="26"/>
          <w:u w:val="single"/>
        </w:rPr>
        <w:t>Кодекса РФ об АП</w:t>
      </w:r>
      <w:r>
        <w:fldChar w:fldCharType="end"/>
      </w:r>
      <w:r>
        <w:rPr>
          <w:sz w:val="26"/>
        </w:rPr>
        <w:t xml:space="preserve">, являются доказательствами по делу согласно </w:t>
      </w:r>
      <w:r>
        <w:fldChar w:fldCharType="begin"/>
      </w:r>
      <w:r>
        <w:instrText xml:space="preserve"> HYPERLINK "http://msud.garant.ru/" \l "/document/12125267/entry/262" </w:instrText>
      </w:r>
      <w:r>
        <w:fldChar w:fldCharType="separate"/>
      </w:r>
      <w:r>
        <w:rPr>
          <w:color w:val="0000FF"/>
          <w:sz w:val="26"/>
          <w:u w:val="single"/>
        </w:rPr>
        <w:t>ст. 26.2</w:t>
      </w:r>
      <w:r>
        <w:fldChar w:fldCharType="end"/>
      </w:r>
      <w:r>
        <w:rPr>
          <w:sz w:val="26"/>
        </w:rPr>
        <w:t xml:space="preserve"> Кодекса РФ об АП, оценены судом в соответствии с положениями </w:t>
      </w:r>
      <w:r>
        <w:fldChar w:fldCharType="begin"/>
      </w:r>
      <w:r>
        <w:instrText xml:space="preserve"> HYPERLINK "http://msud.garant.ru/" \l "/document/12125267/entry/2611" </w:instrText>
      </w:r>
      <w:r>
        <w:fldChar w:fldCharType="separate"/>
      </w:r>
      <w:r>
        <w:rPr>
          <w:color w:val="0000FF"/>
          <w:sz w:val="26"/>
          <w:u w:val="single"/>
        </w:rPr>
        <w:t>ст. 26.11</w:t>
      </w:r>
      <w:r>
        <w:fldChar w:fldCharType="end"/>
      </w:r>
      <w:r>
        <w:rPr>
          <w:sz w:val="26"/>
        </w:rPr>
        <w:t xml:space="preserve"> Кодекса РФ об АП.</w:t>
      </w:r>
    </w:p>
    <w:p w:rsidR="001C345C">
      <w:pPr>
        <w:ind w:firstLine="720"/>
        <w:jc w:val="both"/>
      </w:pPr>
      <w:r>
        <w:rPr>
          <w:sz w:val="26"/>
        </w:rPr>
        <w:t>Предписание выдано в адрес ООО «</w:t>
      </w:r>
      <w:r>
        <w:rPr>
          <w:sz w:val="26"/>
        </w:rPr>
        <w:t>КрымВК</w:t>
      </w:r>
      <w:r>
        <w:rPr>
          <w:sz w:val="26"/>
        </w:rPr>
        <w:t xml:space="preserve">» уполномоченным на то лицом в </w:t>
      </w:r>
      <w:r>
        <w:rPr>
          <w:sz w:val="26"/>
        </w:rPr>
        <w:t xml:space="preserve">пределах его компетенции, содержит характеристику допущенных нарушений и требование об устранении нарушений законодательства, на момент рассмотрения дела предписание в установленном законом порядке не обжаловано, не </w:t>
      </w:r>
      <w:r>
        <w:rPr>
          <w:sz w:val="26"/>
        </w:rPr>
        <w:t>отменено незаконным не признано</w:t>
      </w:r>
      <w:r>
        <w:rPr>
          <w:sz w:val="26"/>
        </w:rPr>
        <w:t>, предпис</w:t>
      </w:r>
      <w:r>
        <w:rPr>
          <w:sz w:val="26"/>
        </w:rPr>
        <w:t xml:space="preserve">ание органов, осуществляющих государственный надзор, обязательно для исполнения. </w:t>
      </w:r>
    </w:p>
    <w:p w:rsidR="001C345C">
      <w:pPr>
        <w:jc w:val="both"/>
      </w:pPr>
      <w:r>
        <w:rPr>
          <w:sz w:val="26"/>
        </w:rPr>
        <w:t>При назначении наказания суд учитывает характер совершённог</w:t>
      </w:r>
      <w:r>
        <w:rPr>
          <w:sz w:val="26"/>
        </w:rPr>
        <w:t>о ООО</w:t>
      </w:r>
      <w:r>
        <w:rPr>
          <w:sz w:val="26"/>
        </w:rPr>
        <w:t xml:space="preserve"> «</w:t>
      </w:r>
      <w:r>
        <w:rPr>
          <w:sz w:val="26"/>
        </w:rPr>
        <w:t>КрымВК</w:t>
      </w:r>
      <w:r>
        <w:rPr>
          <w:sz w:val="26"/>
        </w:rPr>
        <w:t>» административного правонарушения, имущественное положение юридического лица, обстоятельства, смягчаю</w:t>
      </w:r>
      <w:r>
        <w:rPr>
          <w:sz w:val="26"/>
        </w:rPr>
        <w:t>щие и отягчающие административную ответственность.</w:t>
      </w:r>
      <w:r>
        <w:br/>
      </w:r>
      <w:r>
        <w:rPr>
          <w:sz w:val="26"/>
        </w:rPr>
        <w:t xml:space="preserve">В соответствии с ч.2 ст. 4.2 КоАП обстоятельством, смягчающим административную ответственность, мировой судья признает принятие мер к устранению административного правонарушения. </w:t>
      </w:r>
    </w:p>
    <w:p w:rsidR="001C345C">
      <w:r>
        <w:rPr>
          <w:sz w:val="26"/>
        </w:rPr>
        <w:t>Отягчающих административн</w:t>
      </w:r>
      <w:r>
        <w:rPr>
          <w:sz w:val="26"/>
        </w:rPr>
        <w:t>ую ответственность ООО «</w:t>
      </w:r>
      <w:r>
        <w:rPr>
          <w:sz w:val="26"/>
        </w:rPr>
        <w:t>КрымВК</w:t>
      </w:r>
      <w:r>
        <w:rPr>
          <w:sz w:val="26"/>
        </w:rPr>
        <w:t xml:space="preserve">» по делу мировым судьей не установлено </w:t>
      </w:r>
    </w:p>
    <w:p w:rsidR="001C345C"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29.9., 29.10. КоАП РФ, мировой судья</w:t>
      </w:r>
      <w:r>
        <w:br/>
      </w: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1C345C">
      <w:pPr>
        <w:jc w:val="both"/>
      </w:pPr>
      <w:r>
        <w:rPr>
          <w:sz w:val="26"/>
        </w:rPr>
        <w:t>ООО «Крымская водная компания» ... признать виновным в совершении административног</w:t>
      </w:r>
      <w:r>
        <w:rPr>
          <w:sz w:val="26"/>
        </w:rPr>
        <w:t xml:space="preserve">о правонарушения, предусмотренного ч. 24 ст.19.5 Кодекса Российской Федерации об административных правонарушениях и назначить ему наказание в виде административного штрафа в размере 200 000 (двести тысяч) рублей. </w:t>
      </w:r>
    </w:p>
    <w:p w:rsidR="001C345C">
      <w:pPr>
        <w:jc w:val="both"/>
      </w:pPr>
      <w:r>
        <w:rPr>
          <w:sz w:val="26"/>
        </w:rPr>
        <w:t>...</w:t>
      </w:r>
    </w:p>
    <w:p w:rsidR="001C345C">
      <w:pPr>
        <w:jc w:val="both"/>
      </w:pPr>
      <w:r>
        <w:rPr>
          <w:sz w:val="26"/>
        </w:rPr>
        <w:t>Согласно ст. 32.2 КоАП РФ, администрат</w:t>
      </w:r>
      <w:r>
        <w:rPr>
          <w:sz w:val="26"/>
        </w:rP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C345C">
      <w:pPr>
        <w:ind w:firstLine="720"/>
        <w:jc w:val="both"/>
      </w:pPr>
      <w:r>
        <w:rPr>
          <w:sz w:val="26"/>
        </w:rPr>
        <w:t>Постановление может быть обжаловано в апелляционном по</w:t>
      </w:r>
      <w:r>
        <w:rPr>
          <w:sz w:val="26"/>
        </w:rPr>
        <w:t xml:space="preserve">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C345C">
      <w:pPr>
        <w:ind w:firstLine="720"/>
        <w:jc w:val="both"/>
        <w:rPr>
          <w:sz w:val="26"/>
        </w:rPr>
      </w:pPr>
      <w:r>
        <w:rPr>
          <w:sz w:val="26"/>
        </w:rPr>
        <w:t>Мотивированн</w:t>
      </w:r>
      <w:r>
        <w:rPr>
          <w:sz w:val="26"/>
        </w:rPr>
        <w:t xml:space="preserve">ое постановление составлено 06 июня 2018 года. </w:t>
      </w:r>
    </w:p>
    <w:p w:rsidR="00CC6D77">
      <w:pPr>
        <w:ind w:firstLine="720"/>
        <w:jc w:val="both"/>
      </w:pPr>
    </w:p>
    <w:p w:rsidR="001C345C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 </w:t>
      </w:r>
    </w:p>
    <w:p w:rsidR="001C345C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5C"/>
    <w:rsid w:val="001C345C"/>
    <w:rsid w:val="00CC6D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