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D279B">
      <w:pPr>
        <w:jc w:val="right"/>
      </w:pPr>
      <w:r>
        <w:t>Дело № 5-73-173/2018</w:t>
      </w:r>
    </w:p>
    <w:p w:rsidR="00A77B3E" w:rsidP="004D279B">
      <w:pPr>
        <w:jc w:val="center"/>
      </w:pPr>
      <w:r>
        <w:t>П О С Т А Н О В Л Е Н И Е</w:t>
      </w:r>
    </w:p>
    <w:p w:rsidR="00A77B3E" w:rsidP="004D279B">
      <w:pPr>
        <w:jc w:val="both"/>
      </w:pPr>
      <w:r>
        <w:t xml:space="preserve">08 мая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 w:rsidP="004D279B">
      <w:pPr>
        <w:jc w:val="both"/>
      </w:pPr>
    </w:p>
    <w:p w:rsidR="00A77B3E" w:rsidP="004D279B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</w:p>
    <w:p w:rsidR="00A77B3E" w:rsidP="004D279B">
      <w:pPr>
        <w:jc w:val="both"/>
      </w:pPr>
      <w:r>
        <w:t>Сидельниковой</w:t>
      </w:r>
      <w: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A77B3E" w:rsidP="004D279B">
      <w:pPr>
        <w:jc w:val="center"/>
      </w:pPr>
      <w:r>
        <w:t>У С Т А Н О В И Л:</w:t>
      </w:r>
    </w:p>
    <w:p w:rsidR="00A77B3E" w:rsidP="004D279B">
      <w:pPr>
        <w:jc w:val="both"/>
      </w:pPr>
      <w:r>
        <w:t>Ситдельникова</w:t>
      </w:r>
      <w:r>
        <w:t xml:space="preserve"> И.Н. являясь дире</w:t>
      </w:r>
      <w:r>
        <w:t xml:space="preserve">ктором ООО «КВК Сервис», ..., допустила </w:t>
      </w:r>
      <w:r>
        <w:t>непредоставление</w:t>
      </w:r>
      <w:r>
        <w:t xml:space="preserve"> в установленный законом срок отчетности по форме СЗВ-М «дополняющая» в программно техническом комплексе ПФР на 1 застрахованного лиц  за январь 2018 года, по сроку до 15 февраля 2017 года. Фактически</w:t>
      </w:r>
      <w:r>
        <w:t xml:space="preserve"> предоставлена отчетность 25 февраля 2018 года. 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</w:t>
      </w:r>
      <w:r>
        <w:t xml:space="preserve">ершила правонарушение предусмотренное ст. 15.33.2 </w:t>
      </w:r>
      <w:r>
        <w:t>КоАП</w:t>
      </w:r>
      <w:r>
        <w:t xml:space="preserve"> РФ. </w:t>
      </w:r>
    </w:p>
    <w:p w:rsidR="00A77B3E" w:rsidP="004D279B">
      <w:pPr>
        <w:jc w:val="both"/>
      </w:pPr>
      <w:r>
        <w:t xml:space="preserve">В судебное заседание </w:t>
      </w:r>
      <w:r>
        <w:t>Сидельникова</w:t>
      </w:r>
      <w:r>
        <w:t xml:space="preserve"> И.Н. не явилась, извещена надлежащим образом, направила ходатайство о рассмотрения дела в ее отсутствие.</w:t>
      </w:r>
    </w:p>
    <w:p w:rsidR="00A77B3E" w:rsidP="004D279B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</w:t>
      </w:r>
      <w:r>
        <w:t>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t xml:space="preserve">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4D279B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4D279B">
      <w:pPr>
        <w:jc w:val="both"/>
      </w:pPr>
      <w:r>
        <w:t>Статья 15.3</w:t>
      </w:r>
      <w:r>
        <w:t xml:space="preserve">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</w:t>
      </w:r>
      <w:r>
        <w:t xml:space="preserve">олном объеме или в искаженном виде. </w:t>
      </w:r>
    </w:p>
    <w:p w:rsidR="00A77B3E" w:rsidP="004D279B">
      <w:pPr>
        <w:jc w:val="both"/>
      </w:pPr>
      <w:r>
        <w:t xml:space="preserve">Вина </w:t>
      </w:r>
      <w:r>
        <w:t>Сидельниковой</w:t>
      </w:r>
      <w:r>
        <w:t xml:space="preserve"> И.Н. в предъявленном правонарушении доказана материалами дела, а именно: протоколом об административном правонарушении </w:t>
      </w:r>
      <w:r>
        <w:t xml:space="preserve">  выпиской ЕГРЮЛ, копией реестра, копией сведений о застрахованных лицах. </w:t>
      </w:r>
    </w:p>
    <w:p w:rsidR="00A77B3E" w:rsidP="004D279B">
      <w:pPr>
        <w:jc w:val="both"/>
      </w:pPr>
      <w:r>
        <w:t>Все</w:t>
      </w:r>
      <w:r>
        <w:t xml:space="preserve">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</w:t>
      </w:r>
      <w:r>
        <w:t xml:space="preserve">инистративной ответственности. </w:t>
      </w:r>
    </w:p>
    <w:p w:rsidR="00A77B3E" w:rsidP="004D279B">
      <w:pPr>
        <w:jc w:val="both"/>
      </w:pPr>
      <w:r>
        <w:t xml:space="preserve">Действия </w:t>
      </w:r>
      <w:r>
        <w:t>Сидельниковой</w:t>
      </w:r>
      <w:r>
        <w:t xml:space="preserve"> И.Н.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 xml:space="preserve">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4D279B">
      <w:pPr>
        <w:jc w:val="both"/>
      </w:pPr>
      <w:r>
        <w:t xml:space="preserve">При назначении наказания мировой судья учитывает </w:t>
      </w:r>
      <w:r>
        <w:t>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 w:rsidP="004D279B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4D279B">
      <w:pPr>
        <w:jc w:val="both"/>
      </w:pPr>
      <w:r>
        <w:tab/>
        <w:t>На  основании изложенного</w:t>
      </w:r>
      <w:r>
        <w:t xml:space="preserve">, руководствуясь ст. ст. 29.9, 29.10  </w:t>
      </w:r>
      <w:r>
        <w:t>КоАП</w:t>
      </w:r>
      <w:r>
        <w:t xml:space="preserve"> РФ,   мировой судья,</w:t>
      </w:r>
    </w:p>
    <w:p w:rsidR="00A77B3E" w:rsidP="004D279B">
      <w:pPr>
        <w:jc w:val="center"/>
      </w:pPr>
      <w:r>
        <w:t>ПОСТАНОВИЛ:</w:t>
      </w:r>
    </w:p>
    <w:p w:rsidR="00A77B3E" w:rsidP="004D279B">
      <w:pPr>
        <w:jc w:val="both"/>
      </w:pPr>
      <w:r>
        <w:t xml:space="preserve">       Признать </w:t>
      </w:r>
      <w:r>
        <w:t>Сидельникову</w:t>
      </w:r>
      <w:r>
        <w:t xml:space="preserve"> </w:t>
      </w:r>
      <w:r>
        <w:t xml:space="preserve"> виновной в совершении административного правонарушения, ответственность за которое предусмотрена  ст.15.33.2 </w:t>
      </w:r>
      <w:r>
        <w:t>КоАП</w:t>
      </w:r>
      <w:r>
        <w:t xml:space="preserve"> РФ, и назначить ей наказание в ви</w:t>
      </w:r>
      <w:r>
        <w:t>де административного штрафа ...</w:t>
      </w:r>
    </w:p>
    <w:p w:rsidR="00A77B3E" w:rsidP="004D279B">
      <w:pPr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..., назначение платежа: штраф за административное правонарушение </w:t>
      </w:r>
    </w:p>
    <w:p w:rsidR="00A77B3E" w:rsidP="004D279B">
      <w:pPr>
        <w:jc w:val="both"/>
      </w:pPr>
      <w:r>
        <w:t>В случае</w:t>
      </w:r>
      <w:r>
        <w:t xml:space="preserve">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t>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 xml:space="preserve">тидесяти часов. </w:t>
      </w:r>
    </w:p>
    <w:p w:rsidR="00A77B3E" w:rsidP="004D279B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Крым, со дня вручения или получения копии постановления.</w:t>
      </w:r>
    </w:p>
    <w:p w:rsidR="00A77B3E" w:rsidP="004D279B">
      <w:pPr>
        <w:jc w:val="both"/>
      </w:pPr>
    </w:p>
    <w:p w:rsidR="00A77B3E" w:rsidP="004D279B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4D279B">
      <w:pPr>
        <w:jc w:val="both"/>
      </w:pPr>
    </w:p>
    <w:p w:rsidR="00A77B3E"/>
    <w:p w:rsidR="00A77B3E"/>
    <w:sectPr w:rsidSect="004539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951"/>
    <w:rsid w:val="00453951"/>
    <w:rsid w:val="004D27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9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