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3042" w:rsidP="00D94BD4">
      <w:pPr>
        <w:jc w:val="center"/>
      </w:pPr>
    </w:p>
    <w:p w:rsidR="00DA3042">
      <w:pPr>
        <w:jc w:val="right"/>
      </w:pPr>
      <w:r>
        <w:rPr>
          <w:sz w:val="25"/>
        </w:rPr>
        <w:t>Дело № 5-73-173/2022</w:t>
      </w:r>
    </w:p>
    <w:p w:rsidR="00DA3042">
      <w:pPr>
        <w:jc w:val="right"/>
      </w:pPr>
      <w:r>
        <w:rPr>
          <w:sz w:val="25"/>
        </w:rPr>
        <w:t>УИН: 91 MS0073-01-2022-000699-79</w:t>
      </w:r>
    </w:p>
    <w:p w:rsidR="00D94BD4">
      <w:pPr>
        <w:jc w:val="center"/>
        <w:rPr>
          <w:sz w:val="25"/>
        </w:rPr>
      </w:pPr>
    </w:p>
    <w:p w:rsidR="00DA304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94BD4">
      <w:pPr>
        <w:rPr>
          <w:sz w:val="25"/>
        </w:rPr>
      </w:pPr>
    </w:p>
    <w:p w:rsidR="00DA3042">
      <w:r>
        <w:rPr>
          <w:sz w:val="25"/>
        </w:rPr>
        <w:t xml:space="preserve">21 апреля 2022 года 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DA3042" w:rsidP="00D94BD4">
      <w:pPr>
        <w:jc w:val="both"/>
      </w:pPr>
      <w:r>
        <w:br/>
      </w: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Крымского отдела государственного надзора н</w:t>
      </w:r>
      <w:r>
        <w:rPr>
          <w:sz w:val="25"/>
        </w:rPr>
        <w:t xml:space="preserve">а море </w:t>
      </w:r>
      <w:r>
        <w:rPr>
          <w:sz w:val="25"/>
        </w:rPr>
        <w:t>Черноморо</w:t>
      </w:r>
      <w:r>
        <w:rPr>
          <w:sz w:val="25"/>
        </w:rPr>
        <w:t xml:space="preserve">-Азовского управления </w:t>
      </w:r>
      <w:r>
        <w:rPr>
          <w:sz w:val="25"/>
        </w:rPr>
        <w:t>Росприроднадзора</w:t>
      </w:r>
      <w:r>
        <w:rPr>
          <w:sz w:val="25"/>
        </w:rPr>
        <w:t xml:space="preserve"> отношении Общество с ограниченной ответственностью «Крымская водная компания», </w:t>
      </w:r>
      <w:r>
        <w:rPr>
          <w:sz w:val="25"/>
        </w:rPr>
        <w:t>о привлечении административной ответственности за правонарушение, предусмотренное ч. 1 ст. 19.5 КоАП РФ,</w:t>
      </w:r>
    </w:p>
    <w:p w:rsidR="00DA3042">
      <w:pPr>
        <w:jc w:val="center"/>
      </w:pPr>
      <w:r>
        <w:rPr>
          <w:sz w:val="25"/>
        </w:rPr>
        <w:t>У С Т А Н О В</w:t>
      </w:r>
      <w:r>
        <w:rPr>
          <w:sz w:val="25"/>
        </w:rPr>
        <w:t xml:space="preserve"> И Л:</w:t>
      </w:r>
    </w:p>
    <w:p w:rsidR="00DA3042">
      <w:pPr>
        <w:jc w:val="both"/>
      </w:pPr>
      <w:r>
        <w:br/>
      </w:r>
      <w:r>
        <w:rPr>
          <w:sz w:val="25"/>
        </w:rPr>
        <w:t>В</w:t>
      </w:r>
      <w:r>
        <w:rPr>
          <w:sz w:val="25"/>
        </w:rPr>
        <w:t xml:space="preserve"> отношении ООО «Крымская водная компания» (далее Общество) ведущим специалистом-экспертом Крымского отдела государственного надзора на море </w:t>
      </w:r>
      <w:r>
        <w:rPr>
          <w:sz w:val="25"/>
        </w:rPr>
        <w:t>Черноморо</w:t>
      </w:r>
      <w:r>
        <w:rPr>
          <w:sz w:val="25"/>
        </w:rPr>
        <w:t xml:space="preserve">-Азовского морского управления </w:t>
      </w:r>
      <w:r>
        <w:rPr>
          <w:sz w:val="25"/>
        </w:rPr>
        <w:t>Росприроднадзора</w:t>
      </w:r>
      <w:r>
        <w:rPr>
          <w:sz w:val="25"/>
        </w:rPr>
        <w:t xml:space="preserve"> государственным инспектором Российской Федераци</w:t>
      </w:r>
      <w:r>
        <w:rPr>
          <w:sz w:val="25"/>
        </w:rPr>
        <w:t xml:space="preserve">и в области охраны окружающей среды </w:t>
      </w:r>
      <w:r>
        <w:rPr>
          <w:sz w:val="25"/>
        </w:rPr>
        <w:t>составлен протокол об административном правонарушении</w:t>
      </w:r>
      <w:r>
        <w:rPr>
          <w:sz w:val="25"/>
        </w:rPr>
        <w:t>, согласно которому: в период</w:t>
      </w:r>
      <w:r>
        <w:rPr>
          <w:sz w:val="25"/>
        </w:rPr>
        <w:t xml:space="preserve"> в ходе проведения </w:t>
      </w:r>
      <w:r>
        <w:rPr>
          <w:sz w:val="25"/>
        </w:rPr>
        <w:t>Черноморо</w:t>
      </w:r>
      <w:r>
        <w:rPr>
          <w:sz w:val="25"/>
        </w:rPr>
        <w:t xml:space="preserve">-Азовским морским управлением </w:t>
      </w:r>
      <w:r>
        <w:rPr>
          <w:sz w:val="25"/>
        </w:rPr>
        <w:t>Росприроднадзора</w:t>
      </w:r>
      <w:r>
        <w:rPr>
          <w:sz w:val="25"/>
        </w:rPr>
        <w:t xml:space="preserve"> внеплановой выездной проверки в отношении: объекта,</w:t>
      </w:r>
      <w:r>
        <w:rPr>
          <w:sz w:val="25"/>
        </w:rPr>
        <w:t xml:space="preserve"> оказывающего негативное воздействие на окружающую среду (далее - объект HBOC</w:t>
      </w:r>
      <w:r>
        <w:rPr>
          <w:sz w:val="25"/>
        </w:rPr>
        <w:t xml:space="preserve">) </w:t>
      </w:r>
      <w:r>
        <w:rPr>
          <w:sz w:val="25"/>
        </w:rPr>
        <w:t>Площадка</w:t>
      </w:r>
      <w:r>
        <w:rPr>
          <w:sz w:val="25"/>
        </w:rPr>
        <w:t xml:space="preserve"> (Черноморские КОС), II-я категория, категория риска - значительная (3), расположенного по адресу: </w:t>
      </w:r>
      <w:r>
        <w:rPr>
          <w:sz w:val="25"/>
        </w:rPr>
        <w:t xml:space="preserve"> на предмет контроля исполнение ранее выданного предписания</w:t>
      </w:r>
      <w:r>
        <w:rPr>
          <w:sz w:val="25"/>
        </w:rPr>
        <w:t xml:space="preserve"> об устранении нарушения законодательства в области охраны окружающей среды и нарушений природоохранный требований</w:t>
      </w:r>
      <w:r>
        <w:rPr>
          <w:sz w:val="25"/>
        </w:rPr>
        <w:t xml:space="preserve"> установлено, что юридическое лицо - Общество допустило невыполнение пунктов 6, 9, 10, 11 вышеуказанного предписания в срок</w:t>
      </w:r>
      <w:r>
        <w:rPr>
          <w:sz w:val="25"/>
        </w:rPr>
        <w:t>, а именно:</w:t>
      </w:r>
    </w:p>
    <w:p w:rsidR="00DA3042" w:rsidRPr="00D94BD4" w:rsidP="00D94BD4">
      <w:pPr>
        <w:ind w:firstLine="720"/>
        <w:jc w:val="both"/>
        <w:rPr>
          <w:sz w:val="25"/>
        </w:rPr>
      </w:pPr>
      <w:r>
        <w:rPr>
          <w:sz w:val="25"/>
        </w:rPr>
        <w:t xml:space="preserve">- по результатам ранее проводимого инструментального контроля (ООО «Институт «КРЫМГИННТИЗ») установлены превышение нормативов предельно допустимых концентраций вредных веществ в водах водных объектов </w:t>
      </w:r>
      <w:r>
        <w:rPr>
          <w:sz w:val="25"/>
        </w:rPr>
        <w:t>рыбохозяйственного</w:t>
      </w:r>
      <w:r>
        <w:rPr>
          <w:sz w:val="25"/>
        </w:rPr>
        <w:t xml:space="preserve"> значения, утвержденных Приказом Минс</w:t>
      </w:r>
      <w:r>
        <w:rPr>
          <w:sz w:val="25"/>
        </w:rPr>
        <w:t xml:space="preserve">ельхоза России ... по азоту нитритному, а именно: </w:t>
      </w:r>
      <w:r>
        <w:rPr>
          <w:sz w:val="25"/>
        </w:rPr>
        <w:t>- в 1,55 раз (протокол испытаний);</w:t>
      </w:r>
      <w:r>
        <w:rPr>
          <w:sz w:val="25"/>
        </w:rPr>
        <w:t xml:space="preserve"> в 1,6 раз (протокол испытаний); </w:t>
      </w:r>
      <w:r>
        <w:rPr>
          <w:sz w:val="25"/>
        </w:rPr>
        <w:t>в 3,6 раз (протокол испытаний);</w:t>
      </w:r>
      <w:r>
        <w:rPr>
          <w:sz w:val="25"/>
        </w:rPr>
        <w:t xml:space="preserve"> в 3,8 раз (протокол испытаний </w:t>
      </w:r>
      <w:r>
        <w:rPr>
          <w:sz w:val="25"/>
        </w:rPr>
        <w:t xml:space="preserve"> в 3,6 раз (протокол испытаний;</w:t>
      </w:r>
      <w:r>
        <w:rPr>
          <w:sz w:val="25"/>
        </w:rPr>
        <w:t xml:space="preserve"> </w:t>
      </w:r>
      <w:r>
        <w:rPr>
          <w:sz w:val="25"/>
        </w:rPr>
        <w:t>в 1,65 раз (протокол испытаний;</w:t>
      </w:r>
      <w:r>
        <w:rPr>
          <w:sz w:val="25"/>
        </w:rPr>
        <w:t xml:space="preserve"> в 4,45 раз (протокол испытаний</w:t>
      </w:r>
      <w:r>
        <w:rPr>
          <w:sz w:val="25"/>
        </w:rPr>
        <w:t xml:space="preserve">); </w:t>
      </w:r>
      <w:r>
        <w:rPr>
          <w:sz w:val="25"/>
        </w:rPr>
        <w:t>в 2,85 раз (протокол испытаний.</w:t>
      </w:r>
      <w:r>
        <w:rPr>
          <w:sz w:val="25"/>
        </w:rPr>
        <w:t xml:space="preserve"> </w:t>
      </w:r>
      <w:r>
        <w:rPr>
          <w:sz w:val="25"/>
        </w:rPr>
        <w:t xml:space="preserve">Вместе с тем, в ходе проведения </w:t>
      </w:r>
      <w:r>
        <w:rPr>
          <w:sz w:val="25"/>
        </w:rPr>
        <w:t>осмотра территории объекта HBOC-П Площадка №</w:t>
      </w:r>
      <w:r>
        <w:rPr>
          <w:sz w:val="25"/>
        </w:rPr>
        <w:t xml:space="preserve"> (Черноморские КОС) установлено, что канализ</w:t>
      </w:r>
      <w:r>
        <w:rPr>
          <w:sz w:val="25"/>
        </w:rPr>
        <w:t xml:space="preserve">ационных очистных сооружениях работает одна линия очистки. Три линии очистки сточных вод находятся в нерабочем состоянии, выведены из эксплуатации. В ходе </w:t>
      </w:r>
      <w:r>
        <w:rPr>
          <w:sz w:val="25"/>
        </w:rPr>
        <w:t>проведения проверки исполнения данного пункта предписания</w:t>
      </w:r>
      <w:r>
        <w:rPr>
          <w:sz w:val="25"/>
        </w:rPr>
        <w:t xml:space="preserve"> Обществом не предоставлены документы (проек</w:t>
      </w:r>
      <w:r>
        <w:rPr>
          <w:sz w:val="25"/>
        </w:rPr>
        <w:t xml:space="preserve">тная документация (изменения)), подтверждающие работу одной линии очистки, в отсутствии трех линий очистки сточных вод, выведенных из эксплуатации, в том числе при проведении регламентных работ Пункт предписания (в части подтверждение эффективности работы </w:t>
      </w:r>
      <w:r>
        <w:rPr>
          <w:sz w:val="25"/>
        </w:rPr>
        <w:t>линии одной очистки) не выполнен. Отбор проб, в ходе проведения проверочных мероприятий, в отношении: Общества, в срок проведения (Решение</w:t>
      </w:r>
      <w:r>
        <w:rPr>
          <w:sz w:val="25"/>
        </w:rPr>
        <w:t xml:space="preserve">), не представляется </w:t>
      </w:r>
      <w:r>
        <w:rPr>
          <w:sz w:val="25"/>
        </w:rPr>
        <w:t>возможным в связи с ведением режима повышенной готовности на территории Республики Крым;</w:t>
      </w:r>
    </w:p>
    <w:p w:rsidR="00DA3042" w:rsidP="00D94BD4">
      <w:pPr>
        <w:ind w:firstLine="720"/>
        <w:jc w:val="both"/>
      </w:pPr>
      <w:r>
        <w:rPr>
          <w:sz w:val="25"/>
        </w:rPr>
        <w:t>- при осуществлен</w:t>
      </w:r>
      <w:r>
        <w:rPr>
          <w:sz w:val="25"/>
        </w:rPr>
        <w:t>ии ООО</w:t>
      </w:r>
      <w:r>
        <w:rPr>
          <w:sz w:val="25"/>
        </w:rPr>
        <w:t xml:space="preserve"> «Крымская Водная Компания» хозяйственной деятельности на объекте  Площадка</w:t>
      </w:r>
      <w:r>
        <w:rPr>
          <w:sz w:val="25"/>
        </w:rPr>
        <w:t xml:space="preserve"> (Черноморские КОС) образуются и размещаются отходы, а именно: ил избыточный биологических очистных сооружений в смеси с осадком механической очистки х</w:t>
      </w:r>
      <w:r>
        <w:rPr>
          <w:sz w:val="25"/>
        </w:rPr>
        <w:t>озяйственно-бытовых и смешанных сточных вод, код ФККО</w:t>
      </w:r>
      <w:r>
        <w:rPr>
          <w:sz w:val="25"/>
        </w:rPr>
        <w:t xml:space="preserve">; осадок с песколовок при очистке хозяйственно-бытовых и смешанных сточных вод малоопасный, код ФККО. </w:t>
      </w:r>
      <w:r>
        <w:rPr>
          <w:sz w:val="25"/>
        </w:rPr>
        <w:t>Договор на вывоз и утилизацию, обезвреживание, размещение указанных отходов у Общества отсутс</w:t>
      </w:r>
      <w:r>
        <w:rPr>
          <w:sz w:val="25"/>
        </w:rPr>
        <w:t>твует. Лицензия по сбору, транспортированию, обработке, утилизации, обезвреживанию, размещению отходов I-IV классов опасности у Общества отсутствует. В ходе проведения проверки исполнения данного пункта предписания, установлено, что Обществом не предоставл</w:t>
      </w:r>
      <w:r>
        <w:rPr>
          <w:sz w:val="25"/>
        </w:rPr>
        <w:t>ены договоры на вывоз и утилизацию, обезвреживание, размещение указанных отходов, а также отсутствует лицензия по сбору, транспортированию, обработке, утилизации, обезвреживанию, размещению отходов I - IV классов опасности (необходимая для складирования от</w:t>
      </w:r>
      <w:r>
        <w:rPr>
          <w:sz w:val="25"/>
        </w:rPr>
        <w:t>ходов более чем на 11 месяцев);</w:t>
      </w:r>
    </w:p>
    <w:p w:rsidR="00DA3042" w:rsidP="00D94BD4">
      <w:pPr>
        <w:ind w:firstLine="720"/>
        <w:jc w:val="both"/>
      </w:pPr>
      <w:r>
        <w:rPr>
          <w:sz w:val="25"/>
        </w:rPr>
        <w:t>- в ходе проведения осмотра территории объекта Площадка</w:t>
      </w:r>
      <w:r>
        <w:rPr>
          <w:sz w:val="25"/>
        </w:rPr>
        <w:t xml:space="preserve"> (Черноморские КОС) Общества установлено, что на территории отходы накапливаются вне специализированно оборудованного места. Так, на иловых картах накапливал</w:t>
      </w:r>
      <w:r>
        <w:rPr>
          <w:sz w:val="25"/>
        </w:rPr>
        <w:t xml:space="preserve">ись отходы (резиновые перчатки, мусор с защитных решеток хозяйственно-бытовой и смешанной канализации). </w:t>
      </w:r>
      <w:r>
        <w:rPr>
          <w:sz w:val="25"/>
        </w:rPr>
        <w:t>Около контейнера, расположенного в районе здания решеток накапливались отходы (твердые коммунальные отходы, мусор с защитных (решеток хозяйственно-бытов</w:t>
      </w:r>
      <w:r>
        <w:rPr>
          <w:sz w:val="25"/>
        </w:rPr>
        <w:t>ой и смешанной канализации).</w:t>
      </w:r>
      <w:r>
        <w:rPr>
          <w:sz w:val="25"/>
        </w:rPr>
        <w:t xml:space="preserve"> В помещении накапливались отработанные </w:t>
      </w:r>
      <w:r>
        <w:rPr>
          <w:sz w:val="25"/>
        </w:rPr>
        <w:t>ртутъ</w:t>
      </w:r>
      <w:r>
        <w:rPr>
          <w:sz w:val="25"/>
        </w:rPr>
        <w:t>содержащие</w:t>
      </w:r>
      <w:r>
        <w:rPr>
          <w:sz w:val="25"/>
        </w:rPr>
        <w:t xml:space="preserve"> лампы вне специальной упаковки. Также, в открытом металлическом контейнере, расположенном на территории очистных сооружений накапливались в смешенном виде различные отходы </w:t>
      </w:r>
      <w:r>
        <w:rPr>
          <w:sz w:val="25"/>
        </w:rPr>
        <w:t xml:space="preserve">(твердые коммунальные отходы, пластиковая канистра, картон, отходы фанеры, растительные отходы, пластмассовые и резиновые изделия, ртутные лампы). Таким </w:t>
      </w:r>
      <w:r>
        <w:rPr>
          <w:sz w:val="25"/>
        </w:rPr>
        <w:t>образом</w:t>
      </w:r>
      <w:r>
        <w:rPr>
          <w:sz w:val="25"/>
        </w:rPr>
        <w:t xml:space="preserve"> установлено, что способы накопления отходов на территории объекта HBOC не соответствуют требова</w:t>
      </w:r>
      <w:r>
        <w:rPr>
          <w:sz w:val="25"/>
        </w:rPr>
        <w:t xml:space="preserve">ниям действующего законодательства. В ходе </w:t>
      </w:r>
      <w:r>
        <w:rPr>
          <w:sz w:val="25"/>
        </w:rPr>
        <w:t>проведения проверки исполнения данного пункта предписания</w:t>
      </w:r>
      <w:r>
        <w:rPr>
          <w:sz w:val="25"/>
        </w:rPr>
        <w:t xml:space="preserve"> установлено, что на иловых картах Обществом не допускается складирование отходов производства и потребления не относящихся к илу избыточному от биологическ</w:t>
      </w:r>
      <w:r>
        <w:rPr>
          <w:sz w:val="25"/>
        </w:rPr>
        <w:t xml:space="preserve">их очистных сооружений и т.п., пункт предписание в данной части выполнен. </w:t>
      </w:r>
      <w:r>
        <w:rPr>
          <w:sz w:val="25"/>
        </w:rPr>
        <w:t>Ртутъсодержащие</w:t>
      </w:r>
      <w:r>
        <w:rPr>
          <w:sz w:val="25"/>
        </w:rPr>
        <w:t xml:space="preserve"> лампы накапливаются в специальной металлической таре в отдельном помещении и в индивидуальной упаковке, пункт предписание в данной части выполнен. Однако, на открытой</w:t>
      </w:r>
      <w:r>
        <w:rPr>
          <w:sz w:val="25"/>
        </w:rPr>
        <w:t xml:space="preserve"> контейнерной площадке, расположенной на территории очистных сооружений </w:t>
      </w:r>
      <w:r>
        <w:rPr>
          <w:sz w:val="25"/>
        </w:rPr>
        <w:t>в контейнере для сбора и накопления твердых коммунальных отходов, допускается накопления разнородных видов отходов: твердые коммунальные отходы, пластиковая канистра, картон, пласт</w:t>
      </w:r>
      <w:r>
        <w:rPr>
          <w:sz w:val="25"/>
        </w:rPr>
        <w:t>массовые изделия, пенопласт. Таким образом, Обществом при сборе и накоплении допускается смешивание отходов. Пункт предписания, в части недопущения смешивания отходов, не выполнен;</w:t>
      </w:r>
    </w:p>
    <w:p w:rsidR="00DA3042" w:rsidP="00D94BD4">
      <w:pPr>
        <w:ind w:firstLine="720"/>
        <w:jc w:val="both"/>
      </w:pPr>
      <w:r>
        <w:rPr>
          <w:sz w:val="25"/>
        </w:rPr>
        <w:t>- Обществом</w:t>
      </w:r>
      <w:r>
        <w:rPr>
          <w:sz w:val="25"/>
        </w:rPr>
        <w:t xml:space="preserve">, утверждена программа производственного экологического контроля Площадки </w:t>
      </w:r>
      <w:r>
        <w:rPr>
          <w:sz w:val="25"/>
        </w:rPr>
        <w:t>(Черноморские КОС) (далее-ПЭК). В соответствии с таблицей № 4 ПЭК на объекте HBOC, среди прочих, образуются следующие виды отходов - ил избыточный биологических очистных сооружений в смеси с осадком механической очистки хозяйственно-бытовы</w:t>
      </w:r>
      <w:r>
        <w:rPr>
          <w:sz w:val="25"/>
        </w:rPr>
        <w:t>х и смешанных сточных вод, осадки из песколовок и отстойников при механической очистки хозяйственн</w:t>
      </w:r>
      <w:r>
        <w:rPr>
          <w:sz w:val="25"/>
        </w:rPr>
        <w:t>о-</w:t>
      </w:r>
      <w:r>
        <w:rPr>
          <w:sz w:val="25"/>
        </w:rPr>
        <w:t xml:space="preserve"> бытовых и смешанных сточных вод. Видом </w:t>
      </w:r>
      <w:r>
        <w:rPr>
          <w:sz w:val="25"/>
        </w:rPr>
        <w:t>обращения, предусмотренным ПЭК для указанных видов отходов, является передача для дальнейшего размещения на полигоне</w:t>
      </w:r>
      <w:r>
        <w:rPr>
          <w:sz w:val="25"/>
        </w:rPr>
        <w:t xml:space="preserve"> ТКО. Вместе с тем, при изучении материалов учета в области обращения с отходами производства и потребления Общества, установлено, что указанные виды отходов для размещения на полигонах ТКО не передаются. Таким образом, программа ПЭК не соответствует факти</w:t>
      </w:r>
      <w:r>
        <w:rPr>
          <w:sz w:val="25"/>
        </w:rPr>
        <w:t xml:space="preserve">ческой деятельности Общества на объекте HBOC Черноморские КОС. </w:t>
      </w:r>
      <w:r>
        <w:rPr>
          <w:sz w:val="25"/>
        </w:rPr>
        <w:t>В ходе проведения проверки исполнения данного пункта предписания, установлено, что Обществом в откорректированной Программе производственного экологического контроля и утверждённой генеральным директором Общества</w:t>
      </w:r>
      <w:r>
        <w:rPr>
          <w:sz w:val="25"/>
        </w:rPr>
        <w:t xml:space="preserve"> не устранены ранее выявленные замечания, в Программе отсутствуют сведения о вывозе и передаче и/или законных оснований на размещение следующих видов отходов: ила избыточного биологических очистных сооружений в смеси с осадком механи</w:t>
      </w:r>
      <w:r>
        <w:rPr>
          <w:sz w:val="25"/>
        </w:rPr>
        <w:t>ческой очистки хозяйственно-бытовых и смешанных сточных вод</w:t>
      </w:r>
      <w:r>
        <w:rPr>
          <w:sz w:val="25"/>
        </w:rPr>
        <w:t xml:space="preserve">, осадки из песколовок и отстойников при механической очистки хозяйственно-бытовых и смешанных сточных вод, т.е. </w:t>
      </w:r>
      <w:r>
        <w:rPr>
          <w:sz w:val="25"/>
        </w:rPr>
        <w:t>Общество</w:t>
      </w:r>
      <w:r>
        <w:rPr>
          <w:sz w:val="25"/>
        </w:rPr>
        <w:t xml:space="preserve"> совершило правонарушение, ответственность за которое предусмотрена ч.1 ст. </w:t>
      </w:r>
      <w:r>
        <w:rPr>
          <w:sz w:val="25"/>
        </w:rPr>
        <w:t xml:space="preserve">19.5 КоАП РФ. </w:t>
      </w:r>
    </w:p>
    <w:p w:rsidR="00DA3042">
      <w:pPr>
        <w:ind w:firstLine="720"/>
        <w:jc w:val="both"/>
      </w:pPr>
      <w:r>
        <w:rPr>
          <w:sz w:val="25"/>
        </w:rPr>
        <w:t xml:space="preserve">В судебном заседании законный представитель юридического лица – Общества </w:t>
      </w:r>
      <w:r>
        <w:rPr>
          <w:sz w:val="25"/>
        </w:rPr>
        <w:t>–</w:t>
      </w:r>
      <w:r>
        <w:rPr>
          <w:sz w:val="25"/>
        </w:rPr>
        <w:t>я</w:t>
      </w:r>
      <w:r>
        <w:rPr>
          <w:sz w:val="25"/>
        </w:rPr>
        <w:t>вилась, пояснив, что установление в одном предписании различных сроков исполнения конкретных мероприятий не предполагает возможности привлечения лица к администр</w:t>
      </w:r>
      <w:r>
        <w:rPr>
          <w:sz w:val="25"/>
        </w:rPr>
        <w:t>ативной ответственности по части 1 статьи 19.5 КоАП РФ за каждое неисполненное в срок мероприятие. Предписание содержит разные сроки исполнения, а именно: пункты 6, 7, 8, 9, 10, 11, 12, 15 - должны быть выполнены в срок</w:t>
      </w:r>
      <w:r>
        <w:rPr>
          <w:sz w:val="25"/>
        </w:rPr>
        <w:t>, пункты 1, 2, 3, 4, 5, 13, 14 - в срок.</w:t>
      </w:r>
      <w:r>
        <w:rPr>
          <w:sz w:val="25"/>
        </w:rPr>
        <w:t xml:space="preserve"> Общество проинформировало </w:t>
      </w:r>
      <w:r>
        <w:rPr>
          <w:sz w:val="25"/>
        </w:rPr>
        <w:t>Росприроднадзор</w:t>
      </w:r>
      <w:r>
        <w:rPr>
          <w:sz w:val="25"/>
        </w:rPr>
        <w:t xml:space="preserve"> о выполненных мероприятиях и ходатайствовало о продлении срока исполнения предписания. В </w:t>
      </w:r>
      <w:r>
        <w:rPr>
          <w:sz w:val="25"/>
        </w:rPr>
        <w:t>связи</w:t>
      </w:r>
      <w:r>
        <w:rPr>
          <w:sz w:val="25"/>
        </w:rPr>
        <w:t xml:space="preserve"> с чем выдано новое предписание</w:t>
      </w:r>
      <w:r>
        <w:rPr>
          <w:sz w:val="25"/>
        </w:rPr>
        <w:t xml:space="preserve"> в связи с чем считает, что нарушены требования пункта 8 постановления Правительства</w:t>
      </w:r>
      <w:r>
        <w:rPr>
          <w:sz w:val="25"/>
        </w:rPr>
        <w:t xml:space="preserve"> «Об особенностях организации и осуществления государственного контроля (надзора), муниципального контроля» в соответствии с которым срок исполнения предписаний, выданных в соответствии с Федеральным </w:t>
      </w:r>
      <w:hyperlink r:id="rId4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5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 "О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5"/>
        </w:rPr>
        <w:t>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</w:t>
      </w:r>
      <w:r>
        <w:rPr>
          <w:sz w:val="25"/>
        </w:rPr>
        <w:t xml:space="preserve">ления) контролируемого лица. В </w:t>
      </w:r>
      <w:r>
        <w:rPr>
          <w:sz w:val="25"/>
        </w:rPr>
        <w:t>связи</w:t>
      </w:r>
      <w:r>
        <w:rPr>
          <w:sz w:val="25"/>
        </w:rPr>
        <w:t xml:space="preserve"> с чем просила прекратить производство по делу в связи с отсутствием состава вменяемого административного правонарушения. </w:t>
      </w:r>
    </w:p>
    <w:p w:rsidR="00DA3042">
      <w:pPr>
        <w:ind w:firstLine="720"/>
        <w:jc w:val="both"/>
      </w:pPr>
      <w:r>
        <w:rPr>
          <w:sz w:val="25"/>
        </w:rPr>
        <w:t xml:space="preserve">В судебном заседании законный представитель юридического лица – Общества </w:t>
      </w:r>
      <w:r>
        <w:rPr>
          <w:sz w:val="25"/>
        </w:rPr>
        <w:t>–</w:t>
      </w:r>
      <w:r>
        <w:rPr>
          <w:sz w:val="25"/>
        </w:rPr>
        <w:t>я</w:t>
      </w:r>
      <w:r>
        <w:rPr>
          <w:sz w:val="25"/>
        </w:rPr>
        <w:t>вился, также прос</w:t>
      </w:r>
      <w:r>
        <w:rPr>
          <w:sz w:val="25"/>
        </w:rPr>
        <w:t xml:space="preserve">ил прекратить производство по делу в связи с отсутствием состава вменяемого административного правонарушения. </w:t>
      </w:r>
    </w:p>
    <w:p w:rsidR="00DA3042" w:rsidP="00D94BD4">
      <w:pPr>
        <w:ind w:firstLine="720"/>
        <w:jc w:val="both"/>
      </w:pPr>
      <w:r>
        <w:rPr>
          <w:sz w:val="25"/>
        </w:rPr>
        <w:t>Мировой судья, выслушав законных представителей юридического лица – Общества</w:t>
      </w:r>
      <w:r>
        <w:rPr>
          <w:sz w:val="25"/>
        </w:rPr>
        <w:t xml:space="preserve"> исследовав материалы дела об административном правонарушении, пр</w:t>
      </w:r>
      <w:r>
        <w:rPr>
          <w:sz w:val="25"/>
        </w:rPr>
        <w:t xml:space="preserve">иходит к следующему. </w:t>
      </w:r>
    </w:p>
    <w:p w:rsidR="00DA3042" w:rsidP="00D94BD4">
      <w:pPr>
        <w:ind w:firstLine="540"/>
        <w:jc w:val="both"/>
      </w:pPr>
      <w:r>
        <w:rPr>
          <w:sz w:val="25"/>
        </w:rPr>
        <w:t>Объективная сторона части 1 статьи 19.5 КоАП РФ выражается в невыполнении 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сов</w:t>
      </w:r>
      <w:r>
        <w:rPr>
          <w:sz w:val="25"/>
        </w:rPr>
        <w:t xml:space="preserve">ершенным с момента истечения срока, предусмотренного предписанием. Законность предписания означает, что оно выдано тем органом (должностным лицом), в </w:t>
      </w:r>
      <w:r>
        <w:rPr>
          <w:sz w:val="25"/>
        </w:rPr>
        <w:t>компетенцию которого входит осуществление государственного надзора. Кроме того, законность предписания пре</w:t>
      </w:r>
      <w:r>
        <w:rPr>
          <w:sz w:val="25"/>
        </w:rPr>
        <w:t>дполагает, что предписание было выдано в установленном законом порядке, не ущемляющем права поднадзорных субъектов.</w:t>
      </w:r>
    </w:p>
    <w:p w:rsidR="00DA3042">
      <w:pPr>
        <w:ind w:firstLine="540"/>
        <w:jc w:val="both"/>
      </w:pPr>
      <w:r>
        <w:rPr>
          <w:sz w:val="25"/>
        </w:rPr>
        <w:t>В соответствии с п. 1 ст. 17 Федерального закона от 26.12.2008 № 294-ФЗ «О защите прав юридических лиц и индивидуальных предпринимателей при</w:t>
      </w:r>
      <w:r>
        <w:rPr>
          <w:sz w:val="25"/>
        </w:rPr>
        <w:t xml:space="preserve"> осуществлении государственного контроля (надзора) и муниципального контроля»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</w:t>
      </w:r>
      <w:r>
        <w:rPr>
          <w:sz w:val="25"/>
        </w:rPr>
        <w:t>выми актами, должностные лица органа государственного контроля (надзора), органа муниципального контроля, проводившие проверку, в пределах</w:t>
      </w:r>
      <w:r>
        <w:rPr>
          <w:sz w:val="25"/>
        </w:rPr>
        <w:t xml:space="preserve"> </w:t>
      </w:r>
      <w:r>
        <w:rPr>
          <w:sz w:val="25"/>
        </w:rPr>
        <w:t xml:space="preserve">полномочий, предусмотренных законодательством Российской Федерации, обязаны: </w:t>
      </w:r>
    </w:p>
    <w:p w:rsidR="00DA3042">
      <w:pPr>
        <w:ind w:firstLine="540"/>
        <w:jc w:val="both"/>
      </w:pPr>
      <w:r>
        <w:rPr>
          <w:sz w:val="25"/>
        </w:rPr>
        <w:t>1) выдать предписание юридическому лицу</w:t>
      </w:r>
      <w:r>
        <w:rPr>
          <w:sz w:val="25"/>
        </w:rPr>
        <w:t>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</w:t>
      </w:r>
      <w:r>
        <w:rPr>
          <w:sz w:val="25"/>
        </w:rPr>
        <w:t>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r>
        <w:rPr>
          <w:sz w:val="25"/>
        </w:rPr>
        <w:t xml:space="preserve"> уникальным, документам Архивного фонда Российской Федера</w:t>
      </w:r>
      <w:r>
        <w:rPr>
          <w:sz w:val="25"/>
        </w:rPr>
        <w:t>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</w:t>
      </w:r>
      <w:r>
        <w:rPr>
          <w:sz w:val="25"/>
        </w:rPr>
        <w:t xml:space="preserve">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A3042">
      <w:pPr>
        <w:ind w:firstLine="540"/>
        <w:jc w:val="both"/>
      </w:pPr>
      <w:r>
        <w:rPr>
          <w:sz w:val="25"/>
        </w:rPr>
        <w:t>2) принять меры по контролю за устранением выявленных нарушений, их предупреждению, предотвращению возможного причи</w:t>
      </w:r>
      <w:r>
        <w:rPr>
          <w:sz w:val="25"/>
        </w:rPr>
        <w:t>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</w:t>
      </w:r>
      <w:r>
        <w:rPr>
          <w:sz w:val="25"/>
        </w:rPr>
        <w:t>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r>
        <w:rPr>
          <w:sz w:val="25"/>
        </w:rPr>
        <w:t>, научное, культурное значение, входящим в состав национального библиотечного фонда, обеспечению безопасности го</w:t>
      </w:r>
      <w:r>
        <w:rPr>
          <w:sz w:val="25"/>
        </w:rPr>
        <w:t>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DA3042">
      <w:pPr>
        <w:ind w:firstLine="540"/>
        <w:jc w:val="both"/>
      </w:pPr>
      <w:r>
        <w:rPr>
          <w:sz w:val="25"/>
        </w:rPr>
        <w:t>В соответствии со ст. 56 Водного Кодекса РФ Содержание радиоактивных ве</w:t>
      </w:r>
      <w:r>
        <w:rPr>
          <w:sz w:val="25"/>
        </w:rPr>
        <w:t xml:space="preserve">ществ, пестицидов, </w:t>
      </w:r>
      <w:r>
        <w:rPr>
          <w:sz w:val="25"/>
        </w:rPr>
        <w:t>агрохимикатов</w:t>
      </w:r>
      <w:r>
        <w:rPr>
          <w:sz w:val="25"/>
        </w:rPr>
        <w:t xml:space="preserve">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фона, характерные для отдельных водных объектов, и ины</w:t>
      </w:r>
      <w:r>
        <w:rPr>
          <w:sz w:val="25"/>
        </w:rPr>
        <w:t xml:space="preserve">е установленные в соответствии с законодательством Российской Федерации нормативы. Сброс в водные объекты сточных вод, содержание в которых радиоактивных веществ, пестицидов, </w:t>
      </w:r>
      <w:r>
        <w:rPr>
          <w:sz w:val="25"/>
        </w:rPr>
        <w:t>агрохимикатов</w:t>
      </w:r>
      <w:r>
        <w:rPr>
          <w:sz w:val="25"/>
        </w:rPr>
        <w:t xml:space="preserve"> и других опасных для здоровья человека веществ и соединений превыша</w:t>
      </w:r>
      <w:r>
        <w:rPr>
          <w:sz w:val="25"/>
        </w:rPr>
        <w:t>ет нормативы допустимого воздействия на водные объекты, запрещается.</w:t>
      </w:r>
    </w:p>
    <w:p w:rsidR="00DA3042" w:rsidP="00D94BD4">
      <w:pPr>
        <w:ind w:firstLine="540"/>
        <w:jc w:val="both"/>
      </w:pPr>
      <w:r>
        <w:rPr>
          <w:sz w:val="25"/>
        </w:rPr>
        <w:t xml:space="preserve">Согласно ст. ст. 9, 11, 12 Федерального закона от 24.06.1998 N 89-ФЗ (ред. от 02.07.2021) "Об отходах производства и потребления" лицензирование деятельности по сбору, транспортированию, </w:t>
      </w:r>
      <w:r>
        <w:rPr>
          <w:sz w:val="25"/>
        </w:rPr>
        <w:t xml:space="preserve">обработке, утилизации, обезвреживанию, размещению </w:t>
      </w:r>
      <w:r>
        <w:rPr>
          <w:sz w:val="25"/>
        </w:rPr>
        <w:t xml:space="preserve">отходов I - IV классов опасности осуществляется в соответствии с Федеральным </w:t>
      </w:r>
      <w:hyperlink r:id="rId6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 от 4 мая 2011 года N 99-ФЗ "О лицензировании отдельных видов деятельности" с учетом положений настоящего Федерального закона.</w:t>
      </w:r>
      <w:r>
        <w:rPr>
          <w:sz w:val="25"/>
        </w:rPr>
        <w:t xml:space="preserve"> Юридические лица и индивидуальные предприниматели при эксплуатации зданий, сооружений и иных объ</w:t>
      </w:r>
      <w:r>
        <w:rPr>
          <w:sz w:val="25"/>
        </w:rPr>
        <w:t xml:space="preserve">ектов, связанной с обращением с отходами, обязаны соблюдать федеральные нормы и правила и иные требования в области обращения с отходами. </w:t>
      </w:r>
      <w:r>
        <w:rPr>
          <w:sz w:val="25"/>
        </w:rPr>
        <w:t>На территориях объектов размещения отходов и в пределах их воздействия на окружающую среду собственники объектов разме</w:t>
      </w:r>
      <w:r>
        <w:rPr>
          <w:sz w:val="25"/>
        </w:rPr>
        <w:t xml:space="preserve">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</w:t>
      </w:r>
      <w:hyperlink r:id="rId7" w:history="1">
        <w:r>
          <w:rPr>
            <w:color w:val="0000FF"/>
            <w:sz w:val="25"/>
            <w:u w:val="single"/>
          </w:rPr>
          <w:t>порядке</w:t>
        </w:r>
      </w:hyperlink>
      <w:r>
        <w:rPr>
          <w:sz w:val="25"/>
        </w:rPr>
        <w:t>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DA3042" w:rsidP="00D94BD4">
      <w:pPr>
        <w:ind w:firstLine="540"/>
        <w:jc w:val="both"/>
      </w:pPr>
      <w:r>
        <w:rPr>
          <w:sz w:val="25"/>
        </w:rPr>
        <w:t xml:space="preserve">Согласно ст. 67 Федерального закона </w:t>
      </w:r>
      <w:r>
        <w:rPr>
          <w:sz w:val="25"/>
        </w:rPr>
        <w:t>от 10.01.2002 N 7-ФЗ (ред. от 26.03.2022) "Об охране окружающей среды" юридические лица и индивидуальные предприниматели, осуществляющие хозяйственную и (или) иную деятельность на объектах I, II и III категорий, разрабатывают и утверждают программу произво</w:t>
      </w:r>
      <w:r>
        <w:rPr>
          <w:sz w:val="25"/>
        </w:rPr>
        <w:t>дственного экологического контроля, осуществляют производственный экологический контроль в соответствии с установленными требованиями, документируют информацию и хранят данные,</w:t>
      </w:r>
      <w:r>
        <w:rPr>
          <w:sz w:val="25"/>
        </w:rPr>
        <w:t xml:space="preserve"> </w:t>
      </w:r>
      <w:r>
        <w:rPr>
          <w:sz w:val="25"/>
        </w:rPr>
        <w:t>полученные по результатам осуществления производственного</w:t>
      </w:r>
      <w:r>
        <w:rPr>
          <w:sz w:val="25"/>
        </w:rPr>
        <w:t xml:space="preserve"> экологического контро</w:t>
      </w:r>
      <w:r>
        <w:rPr>
          <w:sz w:val="25"/>
        </w:rPr>
        <w:t>ля.</w:t>
      </w:r>
    </w:p>
    <w:p w:rsidR="00DA3042">
      <w:pPr>
        <w:jc w:val="both"/>
      </w:pPr>
      <w:r>
        <w:rPr>
          <w:sz w:val="25"/>
        </w:rPr>
        <w:t>Как усматривается копии государственным инспектором Российской Федерации в области охраны окружающей среды Подрез В.Т. выдано предписание</w:t>
      </w:r>
      <w:r>
        <w:rPr>
          <w:sz w:val="25"/>
        </w:rPr>
        <w:t xml:space="preserve"> ООО «Крымская водная компания» об устранении выявленных нарушений обязательных требований законодательства в о</w:t>
      </w:r>
      <w:r>
        <w:rPr>
          <w:sz w:val="25"/>
        </w:rPr>
        <w:t>бласти охраны окружающей среды. Установлен срок исполнения пунктов № 6-12,15 предписания</w:t>
      </w:r>
      <w:r>
        <w:rPr>
          <w:sz w:val="25"/>
        </w:rPr>
        <w:t>, срок исполнения пунктов № 1-5,13, 14 предписания.</w:t>
      </w:r>
    </w:p>
    <w:p w:rsidR="00DA3042" w:rsidP="00D94BD4">
      <w:pPr>
        <w:ind w:firstLine="720"/>
        <w:jc w:val="both"/>
      </w:pPr>
      <w:r>
        <w:rPr>
          <w:sz w:val="25"/>
        </w:rPr>
        <w:t>Как усматривается из копии предписания, его копия получена генеральным директором Общества.</w:t>
      </w:r>
    </w:p>
    <w:p w:rsidR="00DA3042" w:rsidP="00D94BD4">
      <w:pPr>
        <w:ind w:firstLine="540"/>
        <w:jc w:val="both"/>
      </w:pPr>
      <w:r>
        <w:rPr>
          <w:sz w:val="25"/>
        </w:rPr>
        <w:t>Согласно копии акта проверки</w:t>
      </w:r>
      <w:r>
        <w:rPr>
          <w:sz w:val="25"/>
        </w:rPr>
        <w:t>, в ходе внеплановой выездной проверки в период</w:t>
      </w:r>
      <w:r>
        <w:rPr>
          <w:sz w:val="25"/>
        </w:rPr>
        <w:t xml:space="preserve">, проведенной на основании Решения руководителя </w:t>
      </w:r>
      <w:r>
        <w:rPr>
          <w:sz w:val="25"/>
        </w:rPr>
        <w:t>Черноморо</w:t>
      </w:r>
      <w:r>
        <w:rPr>
          <w:sz w:val="25"/>
        </w:rPr>
        <w:t xml:space="preserve">-Азовского морского управления </w:t>
      </w:r>
      <w:r>
        <w:rPr>
          <w:sz w:val="25"/>
        </w:rPr>
        <w:t>Росприроднадзора</w:t>
      </w:r>
      <w:r>
        <w:rPr>
          <w:sz w:val="25"/>
        </w:rPr>
        <w:t xml:space="preserve"> </w:t>
      </w:r>
      <w:r>
        <w:rPr>
          <w:sz w:val="25"/>
        </w:rPr>
        <w:t xml:space="preserve"> Общество пункты № № 6, 9, 10, 11 предписания по сроку </w:t>
      </w:r>
      <w:r>
        <w:rPr>
          <w:sz w:val="25"/>
        </w:rPr>
        <w:t>не выполн</w:t>
      </w:r>
      <w:r>
        <w:rPr>
          <w:sz w:val="25"/>
        </w:rPr>
        <w:t>ены.</w:t>
      </w:r>
    </w:p>
    <w:p w:rsidR="00DA3042">
      <w:pPr>
        <w:ind w:firstLine="540"/>
        <w:jc w:val="both"/>
      </w:pPr>
      <w:r>
        <w:rPr>
          <w:sz w:val="25"/>
        </w:rPr>
        <w:t>В соответствии с требованиями ст. 24.1 и ст. 26.1 КоАП РФ в ходе рассмотрения дела об административном правонарушении, предусмотренном ч. 1 ст. 19.5 КоАП РФ, мировым судьей должна быть проверена законность и обоснованность вынесенного предписания.</w:t>
      </w:r>
    </w:p>
    <w:p w:rsidR="00DA3042">
      <w:pPr>
        <w:ind w:firstLine="540"/>
        <w:jc w:val="both"/>
      </w:pPr>
      <w:r>
        <w:rPr>
          <w:sz w:val="25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DA3042">
      <w:pPr>
        <w:ind w:firstLine="540"/>
        <w:jc w:val="both"/>
      </w:pPr>
      <w:r>
        <w:rPr>
          <w:sz w:val="25"/>
        </w:rPr>
        <w:t>Неотмененное к моменту рассмотрения дела об административном правонарушен</w:t>
      </w:r>
      <w:r>
        <w:rPr>
          <w:sz w:val="25"/>
        </w:rPr>
        <w:t>ии предписание органов, осуществляющих государственный надзор, обязательно для исполнения, и лица, игнорирующие такие предписания, подлежат административной ответственности.</w:t>
      </w:r>
    </w:p>
    <w:p w:rsidR="00DA3042">
      <w:pPr>
        <w:ind w:firstLine="540"/>
        <w:jc w:val="both"/>
      </w:pPr>
      <w:r>
        <w:rPr>
          <w:sz w:val="25"/>
        </w:rPr>
        <w:t xml:space="preserve">Таким образом, мировым судьей установлено, что законное предписание </w:t>
      </w:r>
      <w:r>
        <w:rPr>
          <w:sz w:val="25"/>
        </w:rPr>
        <w:t>должностного л</w:t>
      </w:r>
      <w:r>
        <w:rPr>
          <w:sz w:val="25"/>
        </w:rPr>
        <w:t>ица, осуществляющего государственный надзор в области охраны окружающей среды не выполнено</w:t>
      </w:r>
      <w:r>
        <w:rPr>
          <w:sz w:val="25"/>
        </w:rPr>
        <w:t>, т.е. в бездействии Общества имеется состав административного правонарушения, ответственность за которое предусмотрена ч. 1 ст. 19.5 КоАП РФ.</w:t>
      </w:r>
    </w:p>
    <w:p w:rsidR="00DA3042" w:rsidP="00D94BD4">
      <w:pPr>
        <w:ind w:firstLine="540"/>
        <w:jc w:val="both"/>
      </w:pPr>
      <w:r>
        <w:rPr>
          <w:sz w:val="25"/>
        </w:rPr>
        <w:t>Вина Общества в соверше</w:t>
      </w:r>
      <w:r>
        <w:rPr>
          <w:sz w:val="25"/>
        </w:rPr>
        <w:t>нии административного правонарушения, предусмотренного ч.1 ст.19.5 КоАП РФ, также подтверждается материалами дела:</w:t>
      </w:r>
    </w:p>
    <w:p w:rsidR="00DA3042" w:rsidP="00D94BD4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;</w:t>
      </w:r>
    </w:p>
    <w:p w:rsidR="00DA3042" w:rsidP="00D94BD4">
      <w:pPr>
        <w:ind w:firstLine="540"/>
        <w:jc w:val="both"/>
      </w:pPr>
      <w:r>
        <w:rPr>
          <w:sz w:val="25"/>
        </w:rPr>
        <w:t>- копией протокола осмотра</w:t>
      </w:r>
      <w:r>
        <w:rPr>
          <w:sz w:val="25"/>
        </w:rPr>
        <w:t xml:space="preserve">, составленного в ходе выездной внеплановой проверки Общества, с </w:t>
      </w:r>
      <w:r>
        <w:rPr>
          <w:sz w:val="25"/>
        </w:rPr>
        <w:t>фототаблицей</w:t>
      </w:r>
      <w:r>
        <w:rPr>
          <w:sz w:val="25"/>
        </w:rPr>
        <w:t xml:space="preserve"> к нему</w:t>
      </w:r>
      <w:r>
        <w:rPr>
          <w:sz w:val="25"/>
        </w:rPr>
        <w:t xml:space="preserve">; </w:t>
      </w:r>
    </w:p>
    <w:p w:rsidR="00DA3042">
      <w:pPr>
        <w:ind w:firstLine="720"/>
        <w:jc w:val="both"/>
      </w:pPr>
      <w:r>
        <w:rPr>
          <w:sz w:val="25"/>
        </w:rPr>
        <w:t xml:space="preserve">- копией решения руководителя </w:t>
      </w:r>
      <w:r>
        <w:rPr>
          <w:sz w:val="25"/>
        </w:rPr>
        <w:t>Черноморо</w:t>
      </w:r>
      <w:r>
        <w:rPr>
          <w:sz w:val="25"/>
        </w:rPr>
        <w:t xml:space="preserve">-Азовского морского управления </w:t>
      </w:r>
      <w:r>
        <w:rPr>
          <w:sz w:val="25"/>
        </w:rPr>
        <w:t>Росприроднадзора</w:t>
      </w:r>
      <w:r>
        <w:rPr>
          <w:sz w:val="25"/>
        </w:rPr>
        <w:t>.</w:t>
      </w:r>
    </w:p>
    <w:p w:rsidR="00DA3042" w:rsidP="00D94BD4">
      <w:pPr>
        <w:ind w:firstLine="720"/>
        <w:jc w:val="both"/>
      </w:pPr>
      <w:r>
        <w:rPr>
          <w:sz w:val="25"/>
        </w:rPr>
        <w:t>Мировой судья считает вин</w:t>
      </w:r>
      <w:r>
        <w:rPr>
          <w:sz w:val="25"/>
        </w:rPr>
        <w:t>у ООО</w:t>
      </w:r>
      <w:r>
        <w:rPr>
          <w:sz w:val="25"/>
        </w:rPr>
        <w:t xml:space="preserve"> «Крымская водная компания» доказанной и квалифицирует его действия по ст. 19.5 ч. 1 КоАП РФ - невы</w:t>
      </w:r>
      <w:r>
        <w:rPr>
          <w:sz w:val="25"/>
        </w:rPr>
        <w:t>полнение в установленный срок законного предписания должностного лица, осуществляющего государственный надзор, об устранении нарушений законодательства.</w:t>
      </w:r>
    </w:p>
    <w:p w:rsidR="00DA3042" w:rsidP="00D94BD4">
      <w:pPr>
        <w:ind w:firstLine="540"/>
        <w:jc w:val="both"/>
      </w:pPr>
      <w:r>
        <w:rPr>
          <w:sz w:val="25"/>
        </w:rPr>
        <w:t>Доводы законного представителя юридического лица – Общества</w:t>
      </w:r>
      <w:r>
        <w:rPr>
          <w:sz w:val="25"/>
        </w:rPr>
        <w:t xml:space="preserve"> о том, что установление в одном предп</w:t>
      </w:r>
      <w:r>
        <w:rPr>
          <w:sz w:val="25"/>
        </w:rPr>
        <w:t>исании различных сроков исполнения конкретных мероприятий не предполагает возможности привлечения лица к административной ответственности по части 1 статьи 19.5 КоАП РФ за каждое неисполненное в срок мероприятие. Предписание содержит разные сроки исполнени</w:t>
      </w:r>
      <w:r>
        <w:rPr>
          <w:sz w:val="25"/>
        </w:rPr>
        <w:t xml:space="preserve">я, а именно: пункты 6,7, 8, 9,10, 11, 12,15 - должны быть выполнены в срок </w:t>
      </w:r>
      <w:r>
        <w:rPr>
          <w:sz w:val="25"/>
        </w:rPr>
        <w:t>до</w:t>
      </w:r>
      <w:r>
        <w:rPr>
          <w:sz w:val="25"/>
        </w:rPr>
        <w:t xml:space="preserve">, </w:t>
      </w:r>
      <w:r>
        <w:rPr>
          <w:sz w:val="25"/>
        </w:rPr>
        <w:t xml:space="preserve">пункты 1,2, 3, 4,5,13,14 - в срок. </w:t>
      </w:r>
      <w:r>
        <w:rPr>
          <w:sz w:val="25"/>
        </w:rPr>
        <w:t xml:space="preserve">Общество проинформировало </w:t>
      </w:r>
      <w:r>
        <w:rPr>
          <w:sz w:val="25"/>
        </w:rPr>
        <w:t>Росприроднадзор</w:t>
      </w:r>
      <w:r>
        <w:rPr>
          <w:sz w:val="25"/>
        </w:rPr>
        <w:t xml:space="preserve"> о выполненных мероприятиях и ходатайствовало о продлении срока исполнения предписания, мирово</w:t>
      </w:r>
      <w:r>
        <w:rPr>
          <w:sz w:val="25"/>
        </w:rPr>
        <w:t>й судья считает несостоятельными исходя из следующего.</w:t>
      </w:r>
    </w:p>
    <w:p w:rsidR="00DA3042">
      <w:pPr>
        <w:ind w:firstLine="540"/>
        <w:jc w:val="both"/>
      </w:pPr>
      <w:r>
        <w:rPr>
          <w:sz w:val="25"/>
        </w:rPr>
        <w:t>Установление административным органом в одном предписании различных сроков исполнения конкретных мероприятий предполагает возможность неоднократного привлечения к административной ответственности в слу</w:t>
      </w:r>
      <w:r>
        <w:rPr>
          <w:sz w:val="25"/>
        </w:rPr>
        <w:t xml:space="preserve">чае неисполнения одного и того же предписания, но разных его пунктов. </w:t>
      </w:r>
      <w:r>
        <w:rPr>
          <w:sz w:val="25"/>
        </w:rPr>
        <w:t>Вместе с тем, конструкция объективной стороны состава этого административного правонарушения не предполагает возможности привлечения лица к административной ответственности по части 1 ст</w:t>
      </w:r>
      <w:r>
        <w:rPr>
          <w:sz w:val="25"/>
        </w:rPr>
        <w:t>атьи 19.5 Кодекса Российской Федерации об административных правонарушениях за каждое не исполненное в срок мероприятие, кроме того, статья 19.5 КоАП РФ не предусматривает возможности неоднократного привлечения к административной ответственности за невыполн</w:t>
      </w:r>
      <w:r>
        <w:rPr>
          <w:sz w:val="25"/>
        </w:rPr>
        <w:t xml:space="preserve">ение одного предписания. </w:t>
      </w:r>
    </w:p>
    <w:p w:rsidR="00DA3042">
      <w:pPr>
        <w:ind w:firstLine="540"/>
        <w:jc w:val="both"/>
      </w:pPr>
      <w:r>
        <w:rPr>
          <w:sz w:val="25"/>
        </w:rPr>
        <w:t>Согласно статье 17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5"/>
        </w:rPr>
        <w:t>"(</w:t>
      </w:r>
      <w:r>
        <w:rPr>
          <w:sz w:val="25"/>
        </w:rPr>
        <w:t>в редакции от 01.04.20</w:t>
      </w:r>
      <w:r>
        <w:rPr>
          <w:sz w:val="25"/>
        </w:rPr>
        <w:t xml:space="preserve">20) предусмотрены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проверки. </w:t>
      </w:r>
    </w:p>
    <w:p w:rsidR="00DA3042">
      <w:pPr>
        <w:ind w:firstLine="540"/>
        <w:jc w:val="both"/>
      </w:pPr>
      <w:r>
        <w:rPr>
          <w:sz w:val="25"/>
        </w:rPr>
        <w:t>Согласно пункту 1 части 1 данной статьи, в случае выявлени</w:t>
      </w:r>
      <w:r>
        <w:rPr>
          <w:sz w:val="25"/>
        </w:rPr>
        <w:t>я при проведении проверки нарушений юридическим лицом, индивидуальным предпринимателем обязательных требований или требований, установленных нормативными правовыми актами, должностные лица органа государственного контроля (надзора), органа муниципального к</w:t>
      </w:r>
      <w:r>
        <w:rPr>
          <w:sz w:val="25"/>
        </w:rPr>
        <w:t>онтроля, проводившие проверку, в пределах полномочий, предусмотренных законодательством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</w:t>
      </w:r>
      <w:r>
        <w:rPr>
          <w:sz w:val="25"/>
        </w:rPr>
        <w:t xml:space="preserve"> </w:t>
      </w:r>
      <w:r>
        <w:rPr>
          <w:sz w:val="25"/>
        </w:rPr>
        <w:t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</w:t>
      </w:r>
      <w:r>
        <w:rPr>
          <w:sz w:val="25"/>
        </w:rPr>
        <w:t xml:space="preserve">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</w:t>
      </w:r>
      <w:r>
        <w:rPr>
          <w:sz w:val="25"/>
        </w:rPr>
        <w:t>техногенного характера, а также других мероприятий, предусмотренных федеральными законами.</w:t>
      </w:r>
    </w:p>
    <w:p w:rsidR="00DA3042">
      <w:pPr>
        <w:ind w:firstLine="720"/>
        <w:jc w:val="both"/>
      </w:pPr>
      <w:r>
        <w:rPr>
          <w:sz w:val="25"/>
        </w:rPr>
        <w:t>Исходя из анализ</w:t>
      </w:r>
      <w:r>
        <w:rPr>
          <w:sz w:val="25"/>
        </w:rPr>
        <w:t>а приведенных положений Федерального закона от 26 декабря 2008 года N 294-ФЗ в совокупности с нормами части 1 статьи 19.5 КоАП РФ, административный орган не лишен возможности вынесения предписания по устранению выявленных нарушений, предусматривающего разл</w:t>
      </w:r>
      <w:r>
        <w:rPr>
          <w:sz w:val="25"/>
        </w:rPr>
        <w:t>ичные сроки их устранения.</w:t>
      </w:r>
    </w:p>
    <w:p w:rsidR="00DA3042" w:rsidP="00D94BD4">
      <w:pPr>
        <w:ind w:firstLine="720"/>
        <w:jc w:val="both"/>
      </w:pPr>
      <w:r>
        <w:rPr>
          <w:sz w:val="25"/>
        </w:rPr>
        <w:t xml:space="preserve">Доказательств того, что Общество ранее привлекалось к административной ответственности по ст. 19.5 ч.1 КоАП РФ в связи с невыполнением каких-либо пунктов предписания государственного инспектора Российской Федерации в области охраны окружающей среды </w:t>
      </w:r>
      <w:r>
        <w:rPr>
          <w:sz w:val="25"/>
        </w:rPr>
        <w:t xml:space="preserve">суду не представлено. </w:t>
      </w:r>
    </w:p>
    <w:p w:rsidR="00DA3042" w:rsidP="00D94BD4">
      <w:pPr>
        <w:ind w:firstLine="720"/>
        <w:jc w:val="both"/>
      </w:pPr>
      <w:r>
        <w:rPr>
          <w:sz w:val="25"/>
        </w:rPr>
        <w:t xml:space="preserve">Доводы законного представителя юридического лица – Общества </w:t>
      </w:r>
      <w:r>
        <w:rPr>
          <w:sz w:val="25"/>
        </w:rPr>
        <w:t>о том, что при составлении протокола об административном правонарушении должностным лицом нарушены требования пункта 8 постановления Правительс</w:t>
      </w:r>
      <w:r>
        <w:rPr>
          <w:sz w:val="25"/>
        </w:rPr>
        <w:t xml:space="preserve">тва №336 от 10.03.2022 г. «Об особенностях организации и осуществления государственного контроля (надзора), муниципального контроля» в соответствии с которым срок исполнения предписаний, выданных в соответствии с Федеральным </w:t>
      </w:r>
      <w:hyperlink r:id="rId4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 "О государственном контроле (надзоре) и муниципальном контроле в Российской Федерации</w:t>
      </w:r>
      <w:r>
        <w:rPr>
          <w:sz w:val="25"/>
        </w:rPr>
        <w:t xml:space="preserve">" </w:t>
      </w:r>
      <w:r>
        <w:rPr>
          <w:sz w:val="25"/>
        </w:rPr>
        <w:t xml:space="preserve">и Федеральным </w:t>
      </w:r>
      <w:hyperlink r:id="rId5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 "О защите прав юридических лиц и индивидуальных предпринимателей при осуществлении государственного контро</w:t>
      </w:r>
      <w:r>
        <w:rPr>
          <w:sz w:val="25"/>
        </w:rPr>
        <w:t>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</w:t>
      </w:r>
      <w:r>
        <w:rPr>
          <w:sz w:val="25"/>
        </w:rPr>
        <w:t>тва (заявления) контролируемого лица, мировой судья считает несостоятельными, поскольку срок исполнения пунктов</w:t>
      </w:r>
      <w:r>
        <w:rPr>
          <w:sz w:val="25"/>
        </w:rPr>
        <w:t xml:space="preserve"> 6, 9,10, 11 предписания истек</w:t>
      </w:r>
      <w:r>
        <w:rPr>
          <w:sz w:val="25"/>
        </w:rPr>
        <w:t>, т.е. до вынесения Постановления Правительства Российской Федерации № 336 от 10.03.2022 г. «Об особенностях ор</w:t>
      </w:r>
      <w:r>
        <w:rPr>
          <w:sz w:val="25"/>
        </w:rPr>
        <w:t xml:space="preserve">ганизации и осуществления государственного контроля (надзора), муниципального контроля». </w:t>
      </w:r>
    </w:p>
    <w:p w:rsidR="00DA3042" w:rsidP="00D94BD4">
      <w:pPr>
        <w:ind w:firstLine="720"/>
        <w:jc w:val="both"/>
      </w:pPr>
      <w:r>
        <w:rPr>
          <w:sz w:val="25"/>
        </w:rPr>
        <w:t xml:space="preserve">В силу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</w:t>
      </w:r>
      <w:r>
        <w:rPr>
          <w:sz w:val="25"/>
        </w:rPr>
        <w:t xml:space="preserve">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>
        <w:rPr>
          <w:sz w:val="25"/>
        </w:rPr>
        <w:t>по</w:t>
      </w:r>
      <w:r>
        <w:rPr>
          <w:sz w:val="25"/>
        </w:rPr>
        <w:t xml:space="preserve"> </w:t>
      </w:r>
      <w:r>
        <w:rPr>
          <w:sz w:val="25"/>
        </w:rPr>
        <w:t>их</w:t>
      </w:r>
      <w:r>
        <w:rPr>
          <w:sz w:val="25"/>
        </w:rPr>
        <w:t xml:space="preserve"> </w:t>
      </w:r>
      <w:r>
        <w:rPr>
          <w:sz w:val="25"/>
        </w:rPr>
        <w:t xml:space="preserve">соблюдению. </w:t>
      </w:r>
    </w:p>
    <w:p w:rsidR="00DA3042">
      <w:pPr>
        <w:ind w:firstLine="720"/>
        <w:jc w:val="both"/>
      </w:pPr>
      <w:r>
        <w:rPr>
          <w:sz w:val="25"/>
        </w:rPr>
        <w:t>Таким образом, необхо</w:t>
      </w:r>
      <w:r>
        <w:rPr>
          <w:sz w:val="25"/>
        </w:rPr>
        <w:t xml:space="preserve">димым основанием для привлечения к административной ответственности является наличие вины юридического лица, в форме действия или бездействия при условии, что у последнего имелась возможность соблюсти требования действующего законодательства, однако им не </w:t>
      </w:r>
      <w:r>
        <w:rPr>
          <w:sz w:val="25"/>
        </w:rPr>
        <w:t xml:space="preserve">были приняты все зависящие от него меры по их соблюдению. </w:t>
      </w:r>
    </w:p>
    <w:p w:rsidR="00DA3042">
      <w:pPr>
        <w:ind w:firstLine="720"/>
        <w:jc w:val="both"/>
      </w:pPr>
      <w:r>
        <w:rPr>
          <w:sz w:val="25"/>
        </w:rPr>
        <w:t>Исходя из указанной нормы Кодекса Российской Федерации об административных правонарушениях, понятие вины юридического лица означает: наличие правовой обязанности, которую юридическое лицо должно вы</w:t>
      </w:r>
      <w:r>
        <w:rPr>
          <w:sz w:val="25"/>
        </w:rPr>
        <w:t xml:space="preserve">полнить, наличие объективной возможности исполнения указанной обязанности, неисполнение обязанности по причине непринятия лицом всех зависящих от него мер. </w:t>
      </w:r>
    </w:p>
    <w:p w:rsidR="00DA3042">
      <w:pPr>
        <w:ind w:firstLine="720"/>
        <w:jc w:val="both"/>
      </w:pPr>
      <w:r>
        <w:rPr>
          <w:sz w:val="25"/>
        </w:rPr>
        <w:t xml:space="preserve">Совокупность исследованных судом доказательств, оценка которым дана по правилам статьи 26.2, 26.11 </w:t>
      </w:r>
      <w:r>
        <w:rPr>
          <w:sz w:val="25"/>
        </w:rPr>
        <w:t xml:space="preserve">КоАП РФ, позволяет определенно установить, что юридическим лицом Обществом не использованы все необходимые меры для недопущения события противоправного деяния при той степени заботливости и </w:t>
      </w:r>
      <w:r>
        <w:rPr>
          <w:sz w:val="25"/>
        </w:rPr>
        <w:t xml:space="preserve">осмотрительности, которая требовалась от него в целях надлежащего </w:t>
      </w:r>
      <w:r>
        <w:rPr>
          <w:sz w:val="25"/>
        </w:rPr>
        <w:t xml:space="preserve">исполнения своих обязанностей, чем нарушены нормы действующего законодательства. </w:t>
      </w:r>
    </w:p>
    <w:p w:rsidR="00DA3042" w:rsidP="00D94BD4">
      <w:pPr>
        <w:jc w:val="both"/>
      </w:pPr>
      <w:r>
        <w:rPr>
          <w:sz w:val="25"/>
        </w:rPr>
        <w:t xml:space="preserve">При назначении наказания суд учитывает характер совершённого Обществом </w:t>
      </w:r>
      <w:r>
        <w:rPr>
          <w:sz w:val="25"/>
        </w:rPr>
        <w:t>административного правонарушения, финансового положения юридического лица, обстоятельства, смягчающие и</w:t>
      </w:r>
      <w:r>
        <w:rPr>
          <w:sz w:val="25"/>
        </w:rPr>
        <w:t xml:space="preserve"> отягчающие административную ответственность.</w:t>
      </w:r>
      <w:r>
        <w:br/>
      </w:r>
      <w:r>
        <w:rPr>
          <w:sz w:val="25"/>
        </w:rPr>
        <w:t xml:space="preserve">В соответствии с ч.2 ст. 4.2 КоАП обстоятельством, смягчающим административную ответственность, мировой судья признает принятие мер к устранению административного правонарушения. </w:t>
      </w:r>
    </w:p>
    <w:p w:rsidR="00DA3042" w:rsidP="00D94BD4">
      <w:pPr>
        <w:ind w:firstLine="720"/>
        <w:jc w:val="both"/>
      </w:pPr>
      <w:r>
        <w:rPr>
          <w:sz w:val="25"/>
        </w:rPr>
        <w:t>Обстоятельств, отягчающих адми</w:t>
      </w:r>
      <w:r>
        <w:rPr>
          <w:sz w:val="25"/>
        </w:rPr>
        <w:t>нистративную ответственность Общества, мировым судьей не установлено.</w:t>
      </w:r>
    </w:p>
    <w:p w:rsidR="00DA3042">
      <w:pPr>
        <w:ind w:firstLine="720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мировой судья пришел к выводу о возможности назначить ему административное наказание в виде штрафа в минималь</w:t>
      </w:r>
      <w:r>
        <w:rPr>
          <w:sz w:val="25"/>
        </w:rPr>
        <w:t>ном размере, предусмотренном санкцией ст. 19.5 ч. 1 КоАП РФ</w:t>
      </w:r>
    </w:p>
    <w:p w:rsidR="00DA3042" w:rsidP="00D94BD4">
      <w:pPr>
        <w:ind w:firstLine="720"/>
        <w:jc w:val="both"/>
      </w:pPr>
      <w:r>
        <w:rPr>
          <w:color w:val="0000FF"/>
          <w:sz w:val="25"/>
          <w:u w:val="single"/>
        </w:rPr>
        <w:t xml:space="preserve">На основании </w:t>
      </w:r>
      <w:r>
        <w:rPr>
          <w:color w:val="0000FF"/>
          <w:sz w:val="25"/>
          <w:u w:val="single"/>
        </w:rPr>
        <w:t>изложенного</w:t>
      </w:r>
      <w:r>
        <w:rPr>
          <w:color w:val="0000FF"/>
          <w:sz w:val="25"/>
          <w:u w:val="single"/>
        </w:rPr>
        <w:t>, руководствуясь ст. 29.9., 29.10. КоАП РФ, мировой судья</w:t>
      </w:r>
    </w:p>
    <w:p w:rsidR="00DA304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A3042" w:rsidP="00D94BD4">
      <w:pPr>
        <w:ind w:firstLine="708"/>
        <w:jc w:val="both"/>
      </w:pPr>
      <w:r>
        <w:rPr>
          <w:sz w:val="25"/>
        </w:rPr>
        <w:t xml:space="preserve">Общество с ограниченной ответственностью «Крымская водная компания» </w:t>
      </w:r>
      <w:r>
        <w:rPr>
          <w:sz w:val="25"/>
        </w:rPr>
        <w:t>признать виновным в с</w:t>
      </w:r>
      <w:r>
        <w:rPr>
          <w:sz w:val="25"/>
        </w:rPr>
        <w:t xml:space="preserve">овершении административного правонарушения, предусмотренного ст.19.5 ч.1 Кодекса Российской Федерации об административных правонарушениях и назначить ему наказание в виде административного штрафа в размере 10 000 (десять тысяч) рублей. </w:t>
      </w:r>
    </w:p>
    <w:p w:rsidR="00DA3042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5"/>
        </w:rPr>
        <w:t>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</w:t>
      </w:r>
      <w:r>
        <w:rPr>
          <w:sz w:val="25"/>
        </w:rPr>
        <w:t>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82811601193010005140, УИН: 0410760300735001732219131.</w:t>
      </w:r>
    </w:p>
    <w:p w:rsidR="00DA3042" w:rsidP="00D94BD4">
      <w:pPr>
        <w:ind w:firstLine="708"/>
        <w:jc w:val="both"/>
      </w:pPr>
      <w:r>
        <w:rPr>
          <w:sz w:val="25"/>
        </w:rPr>
        <w:t>Согл</w:t>
      </w:r>
      <w:r>
        <w:rPr>
          <w:sz w:val="25"/>
        </w:rP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3042">
      <w:pPr>
        <w:ind w:firstLine="720"/>
        <w:jc w:val="both"/>
      </w:pPr>
      <w:r>
        <w:rPr>
          <w:sz w:val="25"/>
        </w:rPr>
        <w:t xml:space="preserve">Постановление может </w:t>
      </w:r>
      <w:r>
        <w:rPr>
          <w:sz w:val="25"/>
        </w:rPr>
        <w:t xml:space="preserve">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</w:t>
      </w:r>
      <w:r>
        <w:rPr>
          <w:sz w:val="25"/>
        </w:rPr>
        <w:t xml:space="preserve"> копии постановления. </w:t>
      </w:r>
    </w:p>
    <w:p w:rsidR="00DA3042">
      <w:pPr>
        <w:ind w:firstLine="720"/>
        <w:jc w:val="both"/>
      </w:pPr>
      <w:r>
        <w:rPr>
          <w:sz w:val="25"/>
        </w:rPr>
        <w:t>Мотивированное постановление составлено.</w:t>
      </w:r>
    </w:p>
    <w:p w:rsidR="00D94BD4">
      <w:pPr>
        <w:rPr>
          <w:sz w:val="25"/>
        </w:rPr>
      </w:pPr>
    </w:p>
    <w:p w:rsidR="00DA3042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 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42"/>
    <w:rsid w:val="00D94BD4"/>
    <w:rsid w:val="00DA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CFC4A28A0E9024719641B6DE080F63B47F3028E507F015EA4BCCED504691C919BC1E422BFCC3931597DEDB94AF619D9E03028886138A3A72B9P" TargetMode="External" /><Relationship Id="rId5" Type="http://schemas.openxmlformats.org/officeDocument/2006/relationships/hyperlink" Target="consultantplus://offline/ref=0BCFC4A28A0E9024719641B6DE080F63B376382CE601F015EA4BCCED504691C919BC1E412DFCC1CE4DD8DF87D0FF729D9E03008D9A71B3P" TargetMode="External" /><Relationship Id="rId6" Type="http://schemas.openxmlformats.org/officeDocument/2006/relationships/hyperlink" Target="consultantplus://offline/ref=F26CAB832C80870CC37735A92285CCEBDED86BCFB7C53613612FB5A17118050C520338B7404E2F99FBFD4F0875FB95EAEC10276AL0V9F" TargetMode="External" /><Relationship Id="rId7" Type="http://schemas.openxmlformats.org/officeDocument/2006/relationships/hyperlink" Target="consultantplus://offline/ref=1B9FB725FAC8684F51B2014FE2CB9D55042DC93BE6CF749BA1E1BF7EA738091A7D1D370CBA6D9576D5E7F430FDBB3C6B7BA3ECAAB5EE9D1A3BX4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