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94E68">
      <w:pPr>
        <w:spacing w:line="260" w:lineRule="atLeast"/>
        <w:ind w:firstLine="709"/>
        <w:jc w:val="right"/>
      </w:pPr>
      <w:r>
        <w:rPr>
          <w:sz w:val="26"/>
        </w:rPr>
        <w:t>Дело №5-73-179/2022</w:t>
      </w:r>
    </w:p>
    <w:p w:rsidR="00994E68">
      <w:pPr>
        <w:spacing w:line="260" w:lineRule="atLeast"/>
        <w:ind w:firstLine="709"/>
        <w:jc w:val="right"/>
      </w:pPr>
      <w:r>
        <w:rPr>
          <w:sz w:val="26"/>
        </w:rPr>
        <w:t>УИД 91MS0073-01-2022-000767-69</w:t>
      </w:r>
    </w:p>
    <w:p w:rsidR="00F85C62">
      <w:pPr>
        <w:spacing w:line="260" w:lineRule="atLeast"/>
        <w:ind w:firstLine="709"/>
        <w:jc w:val="center"/>
        <w:rPr>
          <w:sz w:val="26"/>
        </w:rPr>
      </w:pPr>
    </w:p>
    <w:p w:rsidR="00994E68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F85C62">
      <w:pPr>
        <w:spacing w:line="260" w:lineRule="atLeast"/>
        <w:ind w:firstLine="709"/>
        <w:jc w:val="both"/>
        <w:rPr>
          <w:sz w:val="26"/>
        </w:rPr>
      </w:pPr>
    </w:p>
    <w:p w:rsidR="00994E68">
      <w:pPr>
        <w:spacing w:line="260" w:lineRule="atLeast"/>
        <w:ind w:firstLine="709"/>
        <w:jc w:val="both"/>
      </w:pPr>
      <w:r>
        <w:rPr>
          <w:sz w:val="26"/>
        </w:rPr>
        <w:t xml:space="preserve">20 апреля 2022 года                                                                                       </w:t>
      </w:r>
      <w:r>
        <w:rPr>
          <w:sz w:val="26"/>
        </w:rPr>
        <w:t xml:space="preserve">г. Саки </w:t>
      </w:r>
    </w:p>
    <w:p w:rsidR="00F85C62">
      <w:pPr>
        <w:ind w:firstLine="708"/>
        <w:jc w:val="both"/>
        <w:rPr>
          <w:sz w:val="26"/>
        </w:rPr>
      </w:pPr>
    </w:p>
    <w:p w:rsidR="00994E6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 гражданки:</w:t>
      </w:r>
    </w:p>
    <w:p w:rsidR="00994E68">
      <w:pPr>
        <w:spacing w:line="260" w:lineRule="atLeast"/>
        <w:ind w:firstLine="709"/>
        <w:jc w:val="both"/>
      </w:pPr>
      <w:r>
        <w:rPr>
          <w:sz w:val="26"/>
        </w:rPr>
        <w:t>Мишкевич</w:t>
      </w:r>
      <w:r>
        <w:rPr>
          <w:sz w:val="26"/>
        </w:rPr>
        <w:t xml:space="preserve"> В.И.</w:t>
      </w:r>
    </w:p>
    <w:p w:rsidR="00994E68">
      <w:pPr>
        <w:spacing w:line="260" w:lineRule="atLeast"/>
        <w:jc w:val="center"/>
      </w:pPr>
      <w:r>
        <w:rPr>
          <w:sz w:val="26"/>
        </w:rPr>
        <w:t>УСТАНОВИЛ:</w:t>
      </w:r>
    </w:p>
    <w:p w:rsidR="00994E68" w:rsidP="00F85C62">
      <w:pPr>
        <w:widowControl w:val="0"/>
        <w:ind w:firstLine="709"/>
        <w:jc w:val="both"/>
      </w:pPr>
      <w:r>
        <w:rPr>
          <w:sz w:val="26"/>
        </w:rPr>
        <w:t>Мишкевич</w:t>
      </w:r>
      <w:r>
        <w:rPr>
          <w:sz w:val="26"/>
        </w:rPr>
        <w:t xml:space="preserve"> В.И., находясь в помещении магазина, </w:t>
      </w:r>
      <w:r>
        <w:rPr>
          <w:sz w:val="26"/>
        </w:rPr>
        <w:t>тайно похитила одну бутылку водки «Хлебный дар», емкостью 0,5 литров, стоимостью 210 рублей 50 копеек, одну бутылку «Мартини», емкостью 0,5 л. стоимостью 477 рублей</w:t>
      </w:r>
      <w:r>
        <w:rPr>
          <w:sz w:val="26"/>
        </w:rPr>
        <w:t xml:space="preserve"> 00 копеек, на общую сумму 687 рублей 50 копеек, принадлежащие ООО, </w:t>
      </w:r>
      <w:r>
        <w:rPr>
          <w:sz w:val="26"/>
        </w:rPr>
        <w:t xml:space="preserve">тем самым совершила мелкое хищение чужого имущества, ответственность за данное правонарушение предусмотрена ст. 7.27 ч.1 КоАП РФ. </w:t>
      </w:r>
    </w:p>
    <w:p w:rsidR="00994E68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Мишкевич</w:t>
      </w:r>
      <w:r>
        <w:rPr>
          <w:sz w:val="26"/>
        </w:rPr>
        <w:t xml:space="preserve"> В.И. свою вину в соверше</w:t>
      </w:r>
      <w:r>
        <w:rPr>
          <w:sz w:val="26"/>
        </w:rPr>
        <w:t>нии данного административного правонарушения полностью признала.</w:t>
      </w:r>
    </w:p>
    <w:p w:rsidR="00994E68" w:rsidP="00F85C62">
      <w:pPr>
        <w:ind w:firstLine="709"/>
        <w:jc w:val="both"/>
      </w:pPr>
      <w:r>
        <w:rPr>
          <w:sz w:val="26"/>
        </w:rPr>
        <w:t>В судебное заседание законный представитель потерпевшего</w:t>
      </w:r>
      <w:r>
        <w:rPr>
          <w:sz w:val="26"/>
        </w:rPr>
        <w:t xml:space="preserve"> не явился, будучи извещенным надлежащим образом. Согласно ст. 25.2 ч.3 КоАП РФ, в отсутствие потерпевшего дело может быть рассмотр</w:t>
      </w:r>
      <w:r>
        <w:rPr>
          <w:sz w:val="26"/>
        </w:rPr>
        <w:t xml:space="preserve">ено лишь в случае, если имеются данные о надлежащем извещении потерпевшего о месте и времени рассмотрения дела и если </w:t>
      </w:r>
      <w:r>
        <w:rPr>
          <w:sz w:val="26"/>
        </w:rPr>
        <w:t>от</w:t>
      </w:r>
      <w:r>
        <w:rPr>
          <w:sz w:val="26"/>
        </w:rPr>
        <w:t xml:space="preserve"> потерпевшего не поступило ходатайство об отложении рассмотрения дела. </w:t>
      </w:r>
    </w:p>
    <w:p w:rsidR="00994E68" w:rsidP="00F85C62">
      <w:pPr>
        <w:ind w:firstLine="709"/>
        <w:jc w:val="both"/>
      </w:pPr>
      <w:r>
        <w:rPr>
          <w:sz w:val="26"/>
        </w:rPr>
        <w:t>Учитывая данные о надлежащем извещении законного представителя п</w:t>
      </w:r>
      <w:r>
        <w:rPr>
          <w:sz w:val="26"/>
        </w:rPr>
        <w:t>отерпевшего, а также принимая во внимание отсутствие ходатайств об отложении дела, суд на основании ст. 25.2 ч.3 КоАП РФ считает возможным рассмотреть данное дело в отсутствие законного представителя потерпевшего.</w:t>
      </w:r>
    </w:p>
    <w:p w:rsidR="00994E68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Мишкевич</w:t>
      </w:r>
      <w:r>
        <w:rPr>
          <w:sz w:val="26"/>
        </w:rPr>
        <w:t xml:space="preserve"> В.И., изу</w:t>
      </w:r>
      <w:r>
        <w:rPr>
          <w:sz w:val="26"/>
        </w:rPr>
        <w:t xml:space="preserve">чив материалы дела, приходит к следующим выводам. </w:t>
      </w:r>
    </w:p>
    <w:p w:rsidR="00994E68">
      <w:pPr>
        <w:ind w:firstLine="708"/>
        <w:jc w:val="both"/>
      </w:pPr>
      <w:r>
        <w:rPr>
          <w:sz w:val="26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>
        <w:rPr>
          <w:sz w:val="26"/>
        </w:rPr>
        <w:t>ектов Российской Федерации об административных правонарушениях установлена административная ответственность.</w:t>
      </w:r>
    </w:p>
    <w:p w:rsidR="00994E68">
      <w:pPr>
        <w:ind w:firstLine="708"/>
        <w:jc w:val="both"/>
      </w:pPr>
      <w:r>
        <w:rPr>
          <w:sz w:val="26"/>
        </w:rPr>
        <w:t xml:space="preserve">Часть 1 ст. 7.27 КоАП РФ предусматривает административную ответственность за мелкое хищение чужого имущества, стоимость которого не превышает одну </w:t>
      </w:r>
      <w:r>
        <w:rPr>
          <w:sz w:val="26"/>
        </w:rPr>
        <w:t>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</w:t>
      </w:r>
      <w:r>
        <w:rPr>
          <w:sz w:val="26"/>
        </w:rPr>
        <w:t xml:space="preserve"> и четвертой статьи 159.1, частями второй, третьей и четвертой</w:t>
      </w:r>
      <w:r>
        <w:rPr>
          <w:sz w:val="26"/>
        </w:rPr>
        <w:t xml:space="preserve"> </w:t>
      </w:r>
      <w:r>
        <w:rPr>
          <w:sz w:val="26"/>
        </w:rPr>
        <w:t xml:space="preserve">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</w:t>
      </w:r>
      <w:r>
        <w:rPr>
          <w:sz w:val="26"/>
        </w:rPr>
        <w:t>второй и третьей ста</w:t>
      </w:r>
      <w:r>
        <w:rPr>
          <w:sz w:val="26"/>
        </w:rPr>
        <w:t>тьи 160 Уголовного кодекса Российской Федерации, за исключением случаев, предусмотренных статьей 14.15.3 настоящего Кодекса и влечет наложение административного штрафа в размере до пятикратной стоимости похищенного имущества, но не менее одной тысячи рубле</w:t>
      </w:r>
      <w:r>
        <w:rPr>
          <w:sz w:val="26"/>
        </w:rPr>
        <w:t>й</w:t>
      </w:r>
      <w:r>
        <w:rPr>
          <w:sz w:val="26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994E68">
      <w:pPr>
        <w:ind w:firstLine="708"/>
        <w:jc w:val="both"/>
      </w:pPr>
      <w:r>
        <w:rPr>
          <w:sz w:val="26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ее подпись. Копию протокола она получила, замечаний по поводу содержания п</w:t>
      </w:r>
      <w:r>
        <w:rPr>
          <w:sz w:val="26"/>
        </w:rPr>
        <w:t xml:space="preserve">ротокола и нарушений прав ей представлено не было; копией объяснений </w:t>
      </w:r>
      <w:r>
        <w:rPr>
          <w:sz w:val="26"/>
        </w:rPr>
        <w:t>Мишкевич</w:t>
      </w:r>
      <w:r>
        <w:rPr>
          <w:sz w:val="26"/>
        </w:rPr>
        <w:t xml:space="preserve"> В.И.; заявлением; письменными объяснениями</w:t>
      </w:r>
      <w:r>
        <w:rPr>
          <w:sz w:val="26"/>
        </w:rPr>
        <w:t>; копией протокола изъятия вещей и документов</w:t>
      </w:r>
      <w:r>
        <w:rPr>
          <w:sz w:val="26"/>
        </w:rPr>
        <w:t xml:space="preserve">. </w:t>
      </w:r>
    </w:p>
    <w:p w:rsidR="00994E68">
      <w:pPr>
        <w:ind w:firstLine="708"/>
        <w:jc w:val="both"/>
      </w:pPr>
      <w:r>
        <w:rPr>
          <w:sz w:val="26"/>
        </w:rPr>
        <w:t>Указанными доказательствами, оснований не доверять которым у мирового</w:t>
      </w:r>
      <w:r>
        <w:rPr>
          <w:sz w:val="26"/>
        </w:rPr>
        <w:t xml:space="preserve"> судьи не имеется, установлено, </w:t>
      </w:r>
      <w:r>
        <w:rPr>
          <w:sz w:val="26"/>
        </w:rPr>
        <w:t>Мишкевич</w:t>
      </w:r>
      <w:r>
        <w:rPr>
          <w:sz w:val="26"/>
        </w:rPr>
        <w:t xml:space="preserve"> В.И., находясь в помещении магазина, </w:t>
      </w:r>
      <w:r>
        <w:rPr>
          <w:sz w:val="26"/>
        </w:rPr>
        <w:t>тайно похитила одну бутылку водки «Хлебный дар», емкостью 0,5 литров, стоимостью 210 рублей 50 копеек, одну бутылку «Мартини», емкостью 0,5 л. стоимостью 477 рублей 00 коп</w:t>
      </w:r>
      <w:r>
        <w:rPr>
          <w:sz w:val="26"/>
        </w:rPr>
        <w:t xml:space="preserve">еек, на общую сумму 687 рублей 50 копеек, принадлежащие ООО, </w:t>
      </w:r>
      <w:r>
        <w:rPr>
          <w:sz w:val="26"/>
        </w:rPr>
        <w:t>тем самым совершила мелкое хищение чужого</w:t>
      </w:r>
      <w:r>
        <w:rPr>
          <w:sz w:val="26"/>
        </w:rPr>
        <w:t xml:space="preserve"> имущества.</w:t>
      </w:r>
    </w:p>
    <w:p w:rsidR="00994E68">
      <w:pPr>
        <w:ind w:firstLine="708"/>
        <w:jc w:val="both"/>
      </w:pPr>
      <w:r>
        <w:rPr>
          <w:sz w:val="26"/>
        </w:rPr>
        <w:t>Составленные по делу об административном правонарушении процессуальные документы, соответствуют требованиям КоАП РФ, в связи с чем, являютс</w:t>
      </w:r>
      <w:r>
        <w:rPr>
          <w:sz w:val="26"/>
        </w:rPr>
        <w:t>я допустимыми, достоверными, а в своей совокупности достаточными доказательствами, собранными в соответствии с правилами ст. ст. 26.2, 26.11 КоАП РФ.</w:t>
      </w:r>
    </w:p>
    <w:p w:rsidR="00994E68">
      <w:pPr>
        <w:ind w:firstLine="708"/>
        <w:jc w:val="both"/>
      </w:pPr>
      <w:r>
        <w:rPr>
          <w:sz w:val="26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sz w:val="26"/>
        </w:rPr>
        <w:t>Мишкев</w:t>
      </w:r>
      <w:r>
        <w:rPr>
          <w:sz w:val="26"/>
        </w:rPr>
        <w:t>ич</w:t>
      </w:r>
      <w:r>
        <w:rPr>
          <w:sz w:val="26"/>
        </w:rPr>
        <w:t xml:space="preserve"> В.И. в совершении административного правонарушения, предусмотренного ч. 1 ст. 7.27 КоАП РФ, как мелкое хищение чужого имущества, стоимость которого не превышает одну тысячу рублей, путем кражи является доказанной.</w:t>
      </w:r>
    </w:p>
    <w:p w:rsidR="00994E68">
      <w:pPr>
        <w:ind w:firstLine="708"/>
        <w:jc w:val="both"/>
      </w:pPr>
      <w:r>
        <w:rPr>
          <w:sz w:val="26"/>
        </w:rPr>
        <w:t>Согласно ч. 2 ст. 4.1 КоАП РФ, при назн</w:t>
      </w:r>
      <w:r>
        <w:rPr>
          <w:sz w:val="26"/>
        </w:rPr>
        <w:t>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94E68">
      <w:pPr>
        <w:ind w:firstLine="708"/>
        <w:jc w:val="both"/>
      </w:pPr>
      <w:r>
        <w:rPr>
          <w:sz w:val="26"/>
        </w:rPr>
        <w:t xml:space="preserve">Обстоятельством, смягчающим </w:t>
      </w:r>
      <w:r>
        <w:rPr>
          <w:sz w:val="26"/>
        </w:rPr>
        <w:t xml:space="preserve">административную ответственность, мировой судья признает раскаяние </w:t>
      </w:r>
      <w:r>
        <w:rPr>
          <w:sz w:val="26"/>
        </w:rPr>
        <w:t>Мишкевич</w:t>
      </w:r>
      <w:r>
        <w:rPr>
          <w:sz w:val="26"/>
        </w:rPr>
        <w:t xml:space="preserve"> В.И. в </w:t>
      </w:r>
      <w:r>
        <w:rPr>
          <w:sz w:val="26"/>
        </w:rPr>
        <w:t>содеянном</w:t>
      </w:r>
      <w:r>
        <w:rPr>
          <w:sz w:val="26"/>
        </w:rPr>
        <w:t>.</w:t>
      </w:r>
    </w:p>
    <w:p w:rsidR="00994E68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судом не установлено</w:t>
      </w:r>
      <w:r>
        <w:rPr>
          <w:sz w:val="26"/>
        </w:rPr>
        <w:t>.</w:t>
      </w:r>
    </w:p>
    <w:p w:rsidR="00994E68">
      <w:pPr>
        <w:ind w:firstLine="708"/>
        <w:jc w:val="both"/>
      </w:pPr>
      <w:r>
        <w:rPr>
          <w:sz w:val="26"/>
        </w:rPr>
        <w:t>Учитывая характер совершенного правонар</w:t>
      </w:r>
      <w:r>
        <w:rPr>
          <w:sz w:val="26"/>
        </w:rPr>
        <w:t xml:space="preserve">ушения, личность </w:t>
      </w:r>
      <w:r>
        <w:rPr>
          <w:sz w:val="26"/>
        </w:rPr>
        <w:t>Мишкевич</w:t>
      </w:r>
      <w:r>
        <w:rPr>
          <w:sz w:val="26"/>
        </w:rPr>
        <w:t xml:space="preserve"> В.И., имеющей на иждивении четверых несовершеннолетних детей, мировой судья считает необходимым назначить </w:t>
      </w:r>
      <w:r>
        <w:rPr>
          <w:sz w:val="26"/>
        </w:rPr>
        <w:t>Мишкевич</w:t>
      </w:r>
      <w:r>
        <w:rPr>
          <w:sz w:val="26"/>
        </w:rPr>
        <w:t xml:space="preserve"> В.И. наказание, предусмотренное санкцией ч.1 ст.7.27 КоАП РФ в виде обязательных работ в пределах санкции вменяемой</w:t>
      </w:r>
      <w:r>
        <w:rPr>
          <w:sz w:val="26"/>
        </w:rPr>
        <w:t xml:space="preserve"> статьи, предусмотренной для данного вида административного наказания. </w:t>
      </w:r>
    </w:p>
    <w:p w:rsidR="00994E68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994E68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994E68">
      <w:pPr>
        <w:ind w:firstLine="708"/>
        <w:jc w:val="both"/>
      </w:pPr>
      <w:r>
        <w:rPr>
          <w:sz w:val="26"/>
        </w:rPr>
        <w:t>Мишкевич</w:t>
      </w:r>
      <w:r>
        <w:rPr>
          <w:sz w:val="26"/>
        </w:rPr>
        <w:t xml:space="preserve"> В.И.</w:t>
      </w:r>
      <w:r>
        <w:rPr>
          <w:sz w:val="26"/>
        </w:rPr>
        <w:t xml:space="preserve"> признать виновной в совершении административного правонарушения, </w:t>
      </w:r>
      <w:r>
        <w:rPr>
          <w:sz w:val="26"/>
        </w:rPr>
        <w:t>предусмотренного ст. 7.27 ч.1 КоАП РФ и подвергнуть административному наказанию в виде двадцати часов обязательных работ.</w:t>
      </w:r>
    </w:p>
    <w:p w:rsidR="00994E68">
      <w:pPr>
        <w:ind w:firstLine="708"/>
        <w:jc w:val="both"/>
      </w:pPr>
      <w:r>
        <w:rPr>
          <w:sz w:val="26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</w:t>
      </w:r>
      <w:r>
        <w:rPr>
          <w:sz w:val="26"/>
        </w:rPr>
        <w:t>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</w:t>
      </w:r>
      <w:r>
        <w:rPr>
          <w:sz w:val="26"/>
        </w:rPr>
        <w:t xml:space="preserve">ок до пятнадцати суток. </w:t>
      </w:r>
    </w:p>
    <w:p w:rsidR="00994E68" w:rsidP="00F85C62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</w:t>
      </w:r>
      <w:r>
        <w:rPr>
          <w:sz w:val="26"/>
        </w:rPr>
        <w:t>еспублики Крым, со дня вручения или получения копии постановления.</w:t>
      </w:r>
    </w:p>
    <w:p w:rsidR="00F85C62">
      <w:pPr>
        <w:rPr>
          <w:sz w:val="26"/>
        </w:rPr>
      </w:pPr>
    </w:p>
    <w:p w:rsidR="00994E68"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994E68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68"/>
    <w:rsid w:val="00994E68"/>
    <w:rsid w:val="00F85C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