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5684">
      <w:pPr>
        <w:spacing w:after="160"/>
        <w:jc w:val="both"/>
      </w:pPr>
      <w:r>
        <w:t xml:space="preserve">                                                                                                                    </w:t>
      </w:r>
      <w:r>
        <w:t>Дело № 5-73-199/2019</w:t>
      </w:r>
    </w:p>
    <w:p w:rsidR="00435684">
      <w:pPr>
        <w:spacing w:after="160"/>
        <w:jc w:val="center"/>
      </w:pPr>
      <w:r>
        <w:rPr>
          <w:b/>
        </w:rPr>
        <w:t>ПОСТАНОВЛЕНИЕ</w:t>
      </w:r>
    </w:p>
    <w:p w:rsidR="00435684">
      <w:pPr>
        <w:spacing w:after="160"/>
        <w:ind w:firstLine="708"/>
        <w:jc w:val="both"/>
      </w:pPr>
      <w:r>
        <w:t xml:space="preserve">11 июля 2019 года     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435684" w:rsidP="00E70E6D">
      <w:pPr>
        <w:spacing w:after="160"/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участка № </w:t>
      </w:r>
      <w:r>
        <w:t xml:space="preserve">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Лебедянцева</w:t>
      </w:r>
      <w:r>
        <w:t xml:space="preserve"> Г.И., рассмотрев в открытом судебном заседании дело об административном правона</w:t>
      </w:r>
      <w:r>
        <w:t>рушении, поступившее из отделения</w:t>
      </w:r>
      <w:r>
        <w:t xml:space="preserve"> Государственной инспекции безопасности дорожного движения МО МВД Российской Федерации «Сакский» в отношении: </w:t>
      </w:r>
    </w:p>
    <w:p w:rsidR="00435684">
      <w:pPr>
        <w:ind w:left="4248"/>
        <w:jc w:val="both"/>
      </w:pPr>
      <w:r>
        <w:rPr>
          <w:b/>
        </w:rPr>
        <w:t>Лебедянцева</w:t>
      </w:r>
      <w:r>
        <w:rPr>
          <w:b/>
        </w:rPr>
        <w:t xml:space="preserve"> Г.И.</w:t>
      </w:r>
    </w:p>
    <w:p w:rsidR="00435684">
      <w:pPr>
        <w:spacing w:after="160" w:line="259" w:lineRule="auto"/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2 ст</w:t>
      </w:r>
      <w:r>
        <w:t xml:space="preserve">. 12.27 Кодекса Российской Федерации об административных правонарушениях, </w:t>
      </w:r>
    </w:p>
    <w:p w:rsidR="00435684">
      <w:pPr>
        <w:spacing w:after="160"/>
        <w:jc w:val="center"/>
      </w:pPr>
      <w:r>
        <w:rPr>
          <w:b/>
        </w:rPr>
        <w:t>УСТАНОВИЛ:</w:t>
      </w:r>
    </w:p>
    <w:p w:rsidR="00435684">
      <w:pPr>
        <w:ind w:firstLine="708"/>
        <w:jc w:val="both"/>
      </w:pPr>
      <w:r>
        <w:t>Лебедянцев</w:t>
      </w:r>
      <w:r>
        <w:t xml:space="preserve"> Г.И. на автодороге, </w:t>
      </w:r>
      <w:r>
        <w:t>управляя транспортным средством, принадлежащим</w:t>
      </w:r>
      <w:r>
        <w:t xml:space="preserve"> оставил место дорожно-транспортного происшествия в нарушении п. 2.5 ПДД РФ, у</w:t>
      </w:r>
      <w:r>
        <w:t xml:space="preserve">частником которого он являлся, чем нарушил п. 2.5 ПДД РФ, ответственность за которое предусмотрена ч. 2 ст. 12.27 </w:t>
      </w:r>
      <w:r>
        <w:t>КоАП</w:t>
      </w:r>
      <w:r>
        <w:t xml:space="preserve"> РФ.</w:t>
      </w:r>
    </w:p>
    <w:p w:rsidR="00435684">
      <w:pPr>
        <w:ind w:firstLine="708"/>
        <w:jc w:val="both"/>
      </w:pPr>
      <w:r>
        <w:t xml:space="preserve">В судебном заседании </w:t>
      </w:r>
      <w:r>
        <w:t>Лебедянцев</w:t>
      </w:r>
      <w:r>
        <w:t xml:space="preserve"> Г.И. вину признал, не оспаривал фактические обстоятельства дела, изложенные в протоколе об администра</w:t>
      </w:r>
      <w:r>
        <w:t xml:space="preserve">тивном правонарушении, при этом пояснил суду, что в тот день ехал из пляжа, был дождь, дорога была мокрая. В автомобиле вместе с ним еще находились трое его друзей. Хотел повернуть в сторону ... </w:t>
      </w:r>
      <w:r>
        <w:t>и</w:t>
      </w:r>
      <w:r>
        <w:t xml:space="preserve"> не справившись с управлением совершил съезд в кювет с после</w:t>
      </w:r>
      <w:r>
        <w:t xml:space="preserve">дующим опрокидыванием. Когда очнулся и понял, что произошло, то левая нога у него находилась на улице, правая – в салоне авто. Лобовое стекло было разбито. После опрокидывания транспортного средства, сильно испугался, закричал, </w:t>
      </w:r>
      <w:r>
        <w:t>спросил у друзей все ли живы</w:t>
      </w:r>
      <w:r>
        <w:t xml:space="preserve">. Друзья ответили, что все живы. Потом с друзьями перевернули автомобиль, поставив его на колеса. После он хотел завести </w:t>
      </w:r>
      <w:r>
        <w:t>транспортное</w:t>
      </w:r>
      <w:r>
        <w:t xml:space="preserve"> средства и поехать, однако машина не заводилась. После чего он забрал из салона ключи от зажигания и ушел вместе с друзьям</w:t>
      </w:r>
      <w:r>
        <w:t>и, оставив машину в кювете. В результате ДТП он ушиб ногу, а у его пассажиров на теле образовались царапины, ушибы. За медицинской помощью он не обращался. Обращались ли друзья ему не известно. Спиртные напитки не употреблял. Транспортное средство принадле</w:t>
      </w:r>
      <w:r>
        <w:t xml:space="preserve">жит его двоюродному брату. Оставил место ДТП, поскольку был в состоянии аффекта, растерялся. В содеянном раскаялся. </w:t>
      </w:r>
    </w:p>
    <w:p w:rsidR="00435684">
      <w:pPr>
        <w:ind w:firstLine="708"/>
        <w:jc w:val="both"/>
      </w:pPr>
      <w:r>
        <w:t xml:space="preserve">Выслушав пояснения </w:t>
      </w:r>
      <w:r>
        <w:t>Лебедянцева</w:t>
      </w:r>
      <w:r>
        <w:t xml:space="preserve"> Г.И., исследовав материалы дела, мировой судья пришел к выводу о наличии в действиях </w:t>
      </w:r>
      <w:r>
        <w:t>Лебедянцева</w:t>
      </w:r>
      <w:r>
        <w:t xml:space="preserve"> Г.И. состав</w:t>
      </w:r>
      <w:r>
        <w:t xml:space="preserve">а правонарушения, предусмотренного ст. 12.27 ч. 2 </w:t>
      </w:r>
      <w:r>
        <w:t>КоАП</w:t>
      </w:r>
      <w:r>
        <w:t xml:space="preserve"> РФ, исходя из следующего.</w:t>
      </w:r>
    </w:p>
    <w:p w:rsidR="00435684">
      <w:pPr>
        <w:ind w:firstLine="708"/>
        <w:jc w:val="both"/>
      </w:pPr>
      <w: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color w:val="0000FF"/>
            <w:u w:val="single"/>
          </w:rPr>
          <w:t>статья 24.1</w:t>
        </w:r>
      </w:hyperlink>
      <w:r>
        <w:t xml:space="preserve"> </w:t>
      </w:r>
      <w:r>
        <w:t>КоАП</w:t>
      </w:r>
      <w:r>
        <w:t xml:space="preserve"> РФ).</w:t>
      </w:r>
    </w:p>
    <w:p w:rsidR="00435684">
      <w:pPr>
        <w:ind w:firstLine="708"/>
        <w:jc w:val="both"/>
      </w:pPr>
      <w:r>
        <w:t xml:space="preserve">В силу положений </w:t>
      </w:r>
      <w:hyperlink r:id="rId5" w:history="1">
        <w:r>
          <w:rPr>
            <w:color w:val="0000FF"/>
            <w:u w:val="single"/>
          </w:rPr>
          <w:t>статьи 26.1</w:t>
        </w:r>
      </w:hyperlink>
      <w:r>
        <w:t xml:space="preserve"> </w:t>
      </w:r>
      <w:r>
        <w:t>КоАП</w:t>
      </w:r>
      <w:r>
        <w:t xml:space="preserve"> РФ по делу об административном правонарушении выяснению подлежат: наличие события административного </w:t>
      </w:r>
      <w:r>
        <w:t xml:space="preserve">правонарушения, лицо, совершившее противоправные действия (бездействие), за которые названным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 xml:space="preserve"> или законом субъекта Российской Федерации предусмотрена административная ответственность, виновность лица в совершении ад</w:t>
      </w:r>
      <w:r>
        <w:t>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</w:t>
      </w:r>
      <w:r>
        <w:t xml:space="preserve"> производство</w:t>
      </w:r>
      <w:r>
        <w:t xml:space="preserve">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35684">
      <w:pPr>
        <w:ind w:firstLine="708"/>
        <w:jc w:val="both"/>
      </w:pPr>
      <w:r>
        <w:t xml:space="preserve">Согласно </w:t>
      </w:r>
      <w:hyperlink r:id="rId7" w:history="1">
        <w:r>
          <w:rPr>
            <w:color w:val="0000FF"/>
            <w:u w:val="single"/>
          </w:rPr>
          <w:t>пункту 2.5</w:t>
        </w:r>
      </w:hyperlink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>
        <w:t xml:space="preserve"> сентября 1993 года N 1090 (далее - Правила дорожного движения), нарушение которого вменено </w:t>
      </w:r>
      <w:r>
        <w:t>Лебедянцеву</w:t>
      </w:r>
      <w:r>
        <w:t xml:space="preserve"> Г.И., при дорожно-транспортном происшествии водитель, причастный к нему, обязан немедленно остановить (не трогать с места) транспортное средство, включи</w:t>
      </w:r>
      <w:r>
        <w:t>ть аварийную сигнализацию и выставить знак аварийной остановки в соответствии с требованиями</w:t>
      </w:r>
      <w:r>
        <w:t xml:space="preserve"> </w:t>
      </w:r>
      <w:hyperlink r:id="rId8" w:history="1">
        <w:r>
          <w:rPr>
            <w:color w:val="0000FF"/>
            <w:u w:val="single"/>
          </w:rPr>
          <w:t>пункта 7.</w:t>
        </w:r>
        <w:r>
          <w:rPr>
            <w:color w:val="0000FF"/>
            <w:u w:val="single"/>
          </w:rPr>
          <w:t>2</w:t>
        </w:r>
      </w:hyperlink>
      <w:r>
        <w:t xml:space="preserve"> Правил, не перемещать предметы, имеющие отношение к происшествию.</w:t>
      </w:r>
    </w:p>
    <w:p w:rsidR="00E70E6D">
      <w:pPr>
        <w:ind w:firstLine="708"/>
        <w:jc w:val="both"/>
      </w:pPr>
      <w:r>
        <w:t xml:space="preserve">Согласно протоколу об административном правонарушении, составленного </w:t>
      </w:r>
      <w:r>
        <w:t xml:space="preserve">он был составлен в отношении </w:t>
      </w:r>
      <w:r>
        <w:t>Лебедянцева</w:t>
      </w:r>
      <w:r>
        <w:t xml:space="preserve"> Г.И. за то, что он на автодороге, </w:t>
      </w:r>
      <w:r>
        <w:t xml:space="preserve">управляя транспортным </w:t>
      </w:r>
      <w:r>
        <w:t>средством</w:t>
      </w:r>
      <w:r>
        <w:t xml:space="preserve"> </w:t>
      </w:r>
      <w:r>
        <w:t xml:space="preserve">оставил место дорожно-транспортного происшествия в нарушении п. 2.5 ПДД РФ, участником которого он являлся, чем нарушил п. 2.5 ПДД РФ, ответственность за которое предусмотрена ч. 2 ст. 12.27 </w:t>
      </w:r>
      <w:r>
        <w:t>КоАП</w:t>
      </w:r>
      <w:r>
        <w:t xml:space="preserve"> РФ.</w:t>
      </w:r>
      <w:r>
        <w:t xml:space="preserve"> </w:t>
      </w:r>
    </w:p>
    <w:p w:rsidR="00435684">
      <w:pPr>
        <w:ind w:firstLine="708"/>
        <w:jc w:val="both"/>
      </w:pPr>
      <w:r>
        <w:t>Факт дорожно-транспортного происшестви</w:t>
      </w:r>
      <w:r>
        <w:t xml:space="preserve">я с участием водителя </w:t>
      </w:r>
      <w:r>
        <w:t>Лебедянцева</w:t>
      </w:r>
      <w:r>
        <w:t xml:space="preserve"> Г.И. подтверждается схемой места совершения административного правонарушения </w:t>
      </w:r>
      <w:r>
        <w:t xml:space="preserve"> составленной инспектором ДПС группы ДПС </w:t>
      </w:r>
      <w:r>
        <w:t xml:space="preserve">ГИБДД Российской Федерации МВД Российской Федерации «Сакский» старшим лейтенантом полиции, </w:t>
      </w:r>
      <w:r>
        <w:t>согласн</w:t>
      </w:r>
      <w:r>
        <w:t xml:space="preserve">о которой на </w:t>
      </w:r>
      <w:r>
        <w:t>автодороге</w:t>
      </w:r>
      <w:r>
        <w:t xml:space="preserve"> на автодороге </w:t>
      </w:r>
      <w:r>
        <w:t>зафиксированы следы дорожно-транспортного происшествия с участием автомобиля</w:t>
      </w:r>
      <w:r>
        <w:t xml:space="preserve"> под управлением </w:t>
      </w:r>
      <w:r>
        <w:t>Лебедянцева</w:t>
      </w:r>
      <w:r>
        <w:t xml:space="preserve"> Г.И., с указанием места расположения автомобиля, дорожных знаков и дорожной разметки.</w:t>
      </w:r>
    </w:p>
    <w:p w:rsidR="00435684">
      <w:pPr>
        <w:ind w:firstLine="708"/>
        <w:jc w:val="both"/>
      </w:pPr>
      <w:r>
        <w:t>Согласно объясн</w:t>
      </w:r>
      <w:r>
        <w:t xml:space="preserve">ению </w:t>
      </w:r>
      <w:r>
        <w:t>Лебедянцева</w:t>
      </w:r>
      <w:r>
        <w:t xml:space="preserve"> Г.И., имеющегося в материалах дела, </w:t>
      </w:r>
      <w:r>
        <w:t>последний</w:t>
      </w:r>
      <w:r>
        <w:t>, не оспаривал содержание изложенных в протоколе об административном правонарушении обстоятельств.</w:t>
      </w:r>
    </w:p>
    <w:p w:rsidR="00435684">
      <w:pPr>
        <w:ind w:firstLine="708"/>
        <w:jc w:val="both"/>
      </w:pPr>
      <w:r>
        <w:t xml:space="preserve">При таких обстоятельствах в действиях </w:t>
      </w:r>
      <w:r>
        <w:t>Лебедянцева</w:t>
      </w:r>
      <w:r>
        <w:t xml:space="preserve"> Г.И. имеется состав правонарушения, преду</w:t>
      </w:r>
      <w:r>
        <w:t xml:space="preserve">смотренного ст. 12.27 ч. 2 </w:t>
      </w:r>
      <w:r>
        <w:t>КоАП</w:t>
      </w:r>
      <w:r>
        <w:t xml:space="preserve"> РФ, а именно: оставление водителем в нарушение </w:t>
      </w:r>
      <w:hyperlink r:id="rId9" w:anchor="dst100100" w:history="1">
        <w:r>
          <w:rPr>
            <w:color w:val="0000FF"/>
            <w:u w:val="single"/>
          </w:rPr>
          <w:t>Правил</w:t>
        </w:r>
      </w:hyperlink>
      <w:r>
        <w:t xml:space="preserve"> дорожного движения места дорожно-транспортног</w:t>
      </w:r>
      <w:r>
        <w:t>о происшествия, участником которого он являлся.</w:t>
      </w:r>
    </w:p>
    <w:p w:rsidR="00435684">
      <w:pPr>
        <w:ind w:firstLine="708"/>
        <w:jc w:val="both"/>
      </w:pPr>
      <w:r>
        <w:t xml:space="preserve">Как усматривается из материалов дела, </w:t>
      </w:r>
      <w:r>
        <w:t>Лебедянцев</w:t>
      </w:r>
      <w:r>
        <w:t xml:space="preserve"> Г.И. в установленном законом порядке получал специальное право управления транспортными средствами и ему выдано Межрайонным экзаменационным отделом государстве</w:t>
      </w:r>
      <w:r>
        <w:t xml:space="preserve">нной </w:t>
      </w:r>
      <w:r>
        <w:t>инспекции безопасности дорожного движения Главного Управления Министерства внутренних дел России</w:t>
      </w:r>
      <w:r>
        <w:t xml:space="preserve"> по Волгоградской области водительское удостоверение.</w:t>
      </w:r>
    </w:p>
    <w:p w:rsidR="00435684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5684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</w:t>
      </w:r>
      <w:r>
        <w:t xml:space="preserve">ения -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</w:t>
      </w:r>
      <w:r>
        <w:t xml:space="preserve">тяжкими последствиями, </w:t>
      </w:r>
      <w:r>
        <w:t xml:space="preserve">случившиеся в результате подобных нарушений Правил дорожного движения, учитывая общественную опасность и последствия дорожно-транспортного происшествия, а также принимая во внимание данные о личности </w:t>
      </w:r>
      <w:r>
        <w:t>Лебедянцева</w:t>
      </w:r>
      <w:r>
        <w:t xml:space="preserve"> Г.И.</w:t>
      </w:r>
      <w:r>
        <w:t xml:space="preserve">, </w:t>
      </w:r>
      <w:r>
        <w:t>наличие обстоятельств, смягчающих адми</w:t>
      </w:r>
      <w:r>
        <w:t>нистративную ответственность – признание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арест</w:t>
      </w:r>
      <w:r>
        <w:t xml:space="preserve">а в нижнем пределе санкции ч. 2 ст. 12.27 </w:t>
      </w:r>
      <w:r>
        <w:t>КоАП</w:t>
      </w:r>
      <w:r>
        <w:t xml:space="preserve"> РФ.</w:t>
      </w:r>
    </w:p>
    <w:p w:rsidR="0043568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435684" w:rsidP="00E70E6D">
      <w:pPr>
        <w:ind w:firstLine="708"/>
        <w:jc w:val="center"/>
      </w:pPr>
      <w:r>
        <w:t>ПОСТАНОВИЛ:</w:t>
      </w:r>
    </w:p>
    <w:p w:rsidR="00435684">
      <w:pPr>
        <w:ind w:firstLine="708"/>
        <w:jc w:val="both"/>
      </w:pPr>
      <w:r>
        <w:rPr>
          <w:b/>
        </w:rPr>
        <w:t>Лебедянцева</w:t>
      </w:r>
      <w:r>
        <w:rPr>
          <w:b/>
        </w:rPr>
        <w:t xml:space="preserve"> Г.И.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</w:t>
      </w:r>
      <w:r>
        <w:t>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суток.</w:t>
      </w:r>
    </w:p>
    <w:p w:rsidR="00435684">
      <w:pPr>
        <w:ind w:firstLine="708"/>
        <w:jc w:val="both"/>
      </w:pPr>
      <w:r>
        <w:t>Срок административного ареста исчислять с 11 июля 2019 года с 14 часов 15 минут.</w:t>
      </w:r>
    </w:p>
    <w:p w:rsidR="00435684">
      <w:pPr>
        <w:ind w:firstLine="708"/>
        <w:jc w:val="both"/>
      </w:pPr>
      <w:r>
        <w:t>Постановление подлежит немедленному исполнению органами внутренних дел.</w:t>
      </w:r>
    </w:p>
    <w:p w:rsidR="00435684">
      <w:pPr>
        <w:ind w:firstLine="708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</w:t>
      </w:r>
      <w:r>
        <w:t>ния или получения копии постановления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Крым.</w:t>
      </w:r>
    </w:p>
    <w:p w:rsidR="00E70E6D">
      <w:pPr>
        <w:ind w:firstLine="708"/>
        <w:jc w:val="both"/>
      </w:pPr>
    </w:p>
    <w:p w:rsidR="00435684">
      <w:pPr>
        <w:ind w:firstLine="708"/>
        <w:jc w:val="both"/>
      </w:pPr>
      <w:r>
        <w:t xml:space="preserve">Мировой судья                                                                                   </w:t>
      </w:r>
      <w:r>
        <w:t xml:space="preserve"> Е.В. </w:t>
      </w:r>
      <w:r>
        <w:t>Костюкова</w:t>
      </w:r>
    </w:p>
    <w:p w:rsidR="00435684">
      <w:pPr>
        <w:spacing w:after="160" w:line="259" w:lineRule="auto"/>
      </w:pPr>
    </w:p>
    <w:p w:rsidR="00435684">
      <w:pPr>
        <w:spacing w:after="160" w:line="259" w:lineRule="auto"/>
      </w:pPr>
    </w:p>
    <w:sectPr w:rsidSect="004356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5684"/>
    <w:rsid w:val="00435684"/>
    <w:rsid w:val="00E70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2D0915ADB10CFE5967457F1AD7694791CF6DA64DBC51B9527DE3D3F8911AD9AB40880AA6988E677E4A99456CA7945BCB15A72E3D3B0EA6SFW0J" TargetMode="External" /><Relationship Id="rId5" Type="http://schemas.openxmlformats.org/officeDocument/2006/relationships/hyperlink" Target="consultantplus://offline/ref=4E2D0915ADB10CFE5967457F1AD7694791CF6DA64DBC51B9527DE3D3F8911AD9AB40880AA6988F68724A99456CA7945BCB15A72E3D3B0EA6SFW0J" TargetMode="External" /><Relationship Id="rId6" Type="http://schemas.openxmlformats.org/officeDocument/2006/relationships/hyperlink" Target="consultantplus://offline/ref=4E2D0915ADB10CFE5967457F1AD7694791CF6DA64DBC51B9527DE3D3F8911AD9B940D006A79B9261705FCF1429SFWBJ" TargetMode="External" /><Relationship Id="rId7" Type="http://schemas.openxmlformats.org/officeDocument/2006/relationships/hyperlink" Target="consultantplus://offline/ref=4E2D0915ADB10CFE5967457F1AD7694791CF6BA646B251B9527DE3D3F8911AD9AB408808A79387352605981929F3875ACD15A52922S3W0J" TargetMode="External" /><Relationship Id="rId8" Type="http://schemas.openxmlformats.org/officeDocument/2006/relationships/hyperlink" Target="consultantplus://offline/ref=4E2D0915ADB10CFE5967457F1AD7694791CF6BA646B251B9527DE3D3F8911AD9AB40880AA29B87352605981929F3875ACD15A52922S3W0J" TargetMode="External" /><Relationship Id="rId9" Type="http://schemas.openxmlformats.org/officeDocument/2006/relationships/hyperlink" Target="http://www.consultant.ru/document/Cons_doc_LAW_2709/a4b879c29ebc2ff9a56a0595499b6eb2dce7980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