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C36C4">
      <w:pPr>
        <w:spacing w:line="260" w:lineRule="atLeast"/>
        <w:ind w:firstLine="709"/>
        <w:jc w:val="right"/>
      </w:pPr>
      <w:r>
        <w:rPr>
          <w:sz w:val="26"/>
        </w:rPr>
        <w:t>Дело №5-73-211/2020</w:t>
      </w:r>
    </w:p>
    <w:p w:rsidR="00EC36C4">
      <w:pPr>
        <w:spacing w:line="260" w:lineRule="atLeast"/>
        <w:ind w:firstLine="709"/>
        <w:jc w:val="right"/>
      </w:pPr>
      <w:r>
        <w:rPr>
          <w:sz w:val="26"/>
        </w:rPr>
        <w:t>УИД: 91MS0072-01-2020-000837-74</w:t>
      </w:r>
    </w:p>
    <w:p w:rsidR="00AE31CB">
      <w:pPr>
        <w:spacing w:line="260" w:lineRule="atLeast"/>
        <w:ind w:firstLine="709"/>
        <w:jc w:val="center"/>
        <w:rPr>
          <w:sz w:val="26"/>
        </w:rPr>
      </w:pPr>
    </w:p>
    <w:p w:rsidR="00EC36C4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AE31CB">
      <w:pPr>
        <w:spacing w:line="260" w:lineRule="atLeast"/>
        <w:ind w:firstLine="709"/>
        <w:jc w:val="both"/>
        <w:rPr>
          <w:sz w:val="26"/>
        </w:rPr>
      </w:pPr>
    </w:p>
    <w:p w:rsidR="00EC36C4">
      <w:pPr>
        <w:spacing w:line="260" w:lineRule="atLeast"/>
        <w:ind w:firstLine="709"/>
        <w:jc w:val="both"/>
      </w:pPr>
      <w:r>
        <w:rPr>
          <w:sz w:val="26"/>
        </w:rPr>
        <w:t xml:space="preserve">13 июля 2020 года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E31CB">
      <w:pPr>
        <w:ind w:firstLine="708"/>
        <w:jc w:val="both"/>
        <w:rPr>
          <w:sz w:val="26"/>
        </w:rPr>
      </w:pPr>
    </w:p>
    <w:p w:rsidR="00EC36C4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EC36C4">
      <w:pPr>
        <w:spacing w:line="260" w:lineRule="atLeast"/>
        <w:ind w:firstLine="709"/>
        <w:jc w:val="both"/>
      </w:pPr>
      <w:r>
        <w:rPr>
          <w:sz w:val="26"/>
        </w:rPr>
        <w:t>Костерина В.А.</w:t>
      </w:r>
      <w:r>
        <w:rPr>
          <w:sz w:val="26"/>
        </w:rPr>
        <w:t xml:space="preserve"> </w:t>
      </w:r>
    </w:p>
    <w:p w:rsidR="00EC36C4">
      <w:pPr>
        <w:spacing w:line="260" w:lineRule="atLeast"/>
        <w:jc w:val="center"/>
      </w:pPr>
      <w:r>
        <w:rPr>
          <w:sz w:val="26"/>
        </w:rPr>
        <w:t>УСТАНОВИЛ:</w:t>
      </w:r>
    </w:p>
    <w:p w:rsidR="00EC36C4">
      <w:pPr>
        <w:widowControl w:val="0"/>
        <w:ind w:firstLine="540"/>
        <w:jc w:val="both"/>
      </w:pPr>
      <w:r>
        <w:rPr>
          <w:sz w:val="26"/>
        </w:rPr>
        <w:t xml:space="preserve">Костерин В.А. в автомобиле </w:t>
      </w:r>
      <w:r>
        <w:rPr>
          <w:sz w:val="26"/>
        </w:rPr>
        <w:t>осуществлял перевозку лома черного металла без документов, подтверждающих принадлежность на праве собственности, тем самым нарушил требования ст. 13.1 Федерального закона от 2</w:t>
      </w:r>
      <w:r>
        <w:rPr>
          <w:sz w:val="26"/>
        </w:rPr>
        <w:t xml:space="preserve">4.06.1998 N 89-ФЗ "Об отходах производства и потребления", т.е. совершил административное правонарушение, предусмотренное ст. 14.26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C36C4">
      <w:pPr>
        <w:widowControl w:val="0"/>
        <w:ind w:firstLine="540"/>
        <w:jc w:val="both"/>
      </w:pPr>
      <w:r>
        <w:rPr>
          <w:sz w:val="26"/>
        </w:rPr>
        <w:t>В судебном заседании Костерин В.А. признал факт перевозки металлолома, документов на металлолом у него не было, пер</w:t>
      </w:r>
      <w:r>
        <w:rPr>
          <w:sz w:val="26"/>
        </w:rPr>
        <w:t>евозил личный металлолом своего знакомого.</w:t>
      </w:r>
    </w:p>
    <w:p w:rsidR="00EC36C4">
      <w:pPr>
        <w:widowControl w:val="0"/>
        <w:ind w:firstLine="540"/>
        <w:jc w:val="both"/>
      </w:pPr>
      <w:r>
        <w:rPr>
          <w:sz w:val="26"/>
        </w:rPr>
        <w:t xml:space="preserve">Исследовав представленные материалы дела, считаю, что в действиях Костерина В.А. имеется состав административного правонарушения, предусмотренного ст. 14.26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 </w:t>
      </w:r>
    </w:p>
    <w:p w:rsidR="00EC36C4">
      <w:pPr>
        <w:ind w:firstLine="540"/>
        <w:jc w:val="both"/>
      </w:pPr>
      <w:r>
        <w:rPr>
          <w:sz w:val="26"/>
        </w:rPr>
        <w:t>В соответствии со ст. 26</w:t>
      </w:r>
      <w:r>
        <w:rPr>
          <w:sz w:val="26"/>
        </w:rPr>
        <w:t xml:space="preserve">.2 </w:t>
      </w:r>
      <w:r>
        <w:rPr>
          <w:sz w:val="26"/>
        </w:rPr>
        <w:t>КоАП</w:t>
      </w:r>
      <w:r>
        <w:rPr>
          <w:sz w:val="26"/>
        </w:rPr>
        <w:t xml:space="preserve"> РФ, доказательствами по делу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</w:t>
      </w:r>
      <w:r>
        <w:rPr>
          <w:sz w:val="26"/>
        </w:rPr>
        <w:t>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предусмотренными Кодек</w:t>
      </w:r>
      <w:r>
        <w:rPr>
          <w:sz w:val="26"/>
        </w:rPr>
        <w:t>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</w:t>
      </w:r>
      <w:r>
        <w:rPr>
          <w:sz w:val="26"/>
        </w:rPr>
        <w:t>оказаниями специальных технических средств, вещественными доказательствами.</w:t>
      </w:r>
    </w:p>
    <w:p w:rsidR="00EC36C4">
      <w:pPr>
        <w:widowControl w:val="0"/>
        <w:ind w:firstLine="540"/>
        <w:jc w:val="both"/>
      </w:pPr>
      <w:r>
        <w:rPr>
          <w:sz w:val="26"/>
        </w:rPr>
        <w:t xml:space="preserve">В соответствии со ст. 14.26 </w:t>
      </w:r>
      <w:r>
        <w:rPr>
          <w:sz w:val="26"/>
        </w:rPr>
        <w:t>КоАП</w:t>
      </w:r>
      <w:r>
        <w:rPr>
          <w:sz w:val="26"/>
        </w:rPr>
        <w:t xml:space="preserve"> РФ нарушение правил обращения с ломом и отходами цветных и черных металлов (приема, учета, хранения, транспортировки), за исключением случаев, пред</w:t>
      </w:r>
      <w:r>
        <w:rPr>
          <w:sz w:val="26"/>
        </w:rPr>
        <w:t xml:space="preserve">усмотренных статьей 8.2, частью 2 статьи 8.6 и частью 2 статьи 8.31 </w:t>
      </w:r>
      <w:r>
        <w:rPr>
          <w:sz w:val="26"/>
        </w:rPr>
        <w:t>КоАП</w:t>
      </w:r>
      <w:r>
        <w:rPr>
          <w:sz w:val="26"/>
        </w:rPr>
        <w:t xml:space="preserve"> РФ, а также их отчуждения влечет наложение административного штрафа на граждан в размере от двух тысяч до двух тысяч пятисот рублей с</w:t>
      </w:r>
      <w:r>
        <w:rPr>
          <w:sz w:val="26"/>
        </w:rPr>
        <w:t xml:space="preserve"> конфискацией предметов административного правонар</w:t>
      </w:r>
      <w:r>
        <w:rPr>
          <w:sz w:val="26"/>
        </w:rPr>
        <w:t>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</w:t>
      </w:r>
      <w:r>
        <w:rPr>
          <w:sz w:val="26"/>
        </w:rPr>
        <w:t xml:space="preserve">вного </w:t>
      </w:r>
      <w:r>
        <w:rPr>
          <w:sz w:val="26"/>
        </w:rPr>
        <w:t>правонарушения или без таковой.</w:t>
      </w:r>
    </w:p>
    <w:p w:rsidR="00EC36C4">
      <w:pPr>
        <w:ind w:firstLine="540"/>
        <w:jc w:val="both"/>
      </w:pPr>
      <w:r>
        <w:rPr>
          <w:sz w:val="26"/>
        </w:rPr>
        <w:t>Федеральным законом от 24.06.1998 N 89-ФЗ "Об отходах производства и потребления" определены правовые основы обращения с отходами производства и потребления в целях предотвращения вредного воздействия отходов производс</w:t>
      </w:r>
      <w:r>
        <w:rPr>
          <w:sz w:val="26"/>
        </w:rPr>
        <w:t>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EC36C4">
      <w:pPr>
        <w:ind w:firstLine="540"/>
        <w:jc w:val="both"/>
      </w:pPr>
      <w:r>
        <w:rPr>
          <w:sz w:val="26"/>
        </w:rPr>
        <w:t xml:space="preserve">Согласно ст. 1 Федерального закона от 24.06.1998 N 89-ФЗ "Об отходах производства и потребления" </w:t>
      </w:r>
      <w:r>
        <w:rPr>
          <w:sz w:val="26"/>
        </w:rPr>
        <w:t>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</w:t>
      </w:r>
      <w:r>
        <w:rPr>
          <w:sz w:val="26"/>
        </w:rPr>
        <w:t xml:space="preserve"> (или) черных металлов и их сплавов, а также неисправимый</w:t>
      </w:r>
      <w:r>
        <w:rPr>
          <w:sz w:val="26"/>
        </w:rPr>
        <w:t xml:space="preserve"> брак, возникший в процессе производства указанных изделий.</w:t>
      </w:r>
    </w:p>
    <w:p w:rsidR="00EC36C4">
      <w:pPr>
        <w:ind w:firstLine="540"/>
        <w:jc w:val="both"/>
      </w:pPr>
      <w:r>
        <w:rPr>
          <w:sz w:val="26"/>
        </w:rPr>
        <w:t xml:space="preserve">Право собственности на отходы определяется в соответствии с гражданским законодательством (ст. 4 Федерального закона от 24.06.1998 N 89-ФЗ </w:t>
      </w:r>
      <w:r>
        <w:rPr>
          <w:sz w:val="26"/>
        </w:rPr>
        <w:t>"Об отходах производства и потребления").</w:t>
      </w:r>
    </w:p>
    <w:p w:rsidR="00EC36C4">
      <w:pPr>
        <w:ind w:firstLine="540"/>
        <w:jc w:val="both"/>
      </w:pPr>
      <w:r>
        <w:rPr>
          <w:sz w:val="26"/>
        </w:rPr>
        <w:t>Согласно п. 1 ст. 13.1 Федерального закона от 24.06.1998 N 89-ФЗ "Об отходах производства и потребления", физические лица могут осуществлять в порядке, установленном законодательством Российской Федерации, отчужден</w:t>
      </w:r>
      <w:r>
        <w:rPr>
          <w:sz w:val="26"/>
        </w:rPr>
        <w:t>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</w:t>
      </w:r>
      <w:r>
        <w:rPr>
          <w:sz w:val="26"/>
        </w:rPr>
        <w:t xml:space="preserve">, </w:t>
      </w:r>
      <w:r>
        <w:rPr>
          <w:sz w:val="26"/>
        </w:rPr>
        <w:t>утвержденному</w:t>
      </w:r>
      <w:r>
        <w:rPr>
          <w:sz w:val="26"/>
        </w:rPr>
        <w:t xml:space="preserve"> органа</w:t>
      </w:r>
      <w:r>
        <w:rPr>
          <w:sz w:val="26"/>
        </w:rPr>
        <w:t>ми государственной власти субъектов Российской Федерации.</w:t>
      </w:r>
    </w:p>
    <w:p w:rsidR="00EC36C4">
      <w:pPr>
        <w:ind w:firstLine="540"/>
        <w:jc w:val="both"/>
      </w:pPr>
      <w:r>
        <w:rPr>
          <w:sz w:val="26"/>
        </w:rPr>
        <w:t>Согласно положениям Федерального закона от 24.06.1998 N 89-ФЗ "Об отходах производства и потребления" Правила обращения с ломом и отходами цветных металлов и их отчуждения и Правила обращения с ломо</w:t>
      </w:r>
      <w:r>
        <w:rPr>
          <w:sz w:val="26"/>
        </w:rPr>
        <w:t>м и отходами черных металлов и их отчуждения устанавливаются Правительством Российской Федерации.</w:t>
      </w:r>
    </w:p>
    <w:p w:rsidR="00EC36C4">
      <w:pPr>
        <w:ind w:firstLine="540"/>
        <w:jc w:val="both"/>
      </w:pPr>
      <w:r>
        <w:rPr>
          <w:sz w:val="26"/>
        </w:rPr>
        <w:t>Постановлением Правительства Российской Федерации от 11.05.2001 N 369 утверждены "Правила обращения с ломом и отходами черных металлов и их отчуждения" (далее</w:t>
      </w:r>
      <w:r>
        <w:rPr>
          <w:sz w:val="26"/>
        </w:rPr>
        <w:t xml:space="preserve"> -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EC36C4">
      <w:pPr>
        <w:ind w:firstLine="540"/>
        <w:jc w:val="both"/>
      </w:pPr>
      <w:r>
        <w:rPr>
          <w:sz w:val="26"/>
        </w:rPr>
        <w:t xml:space="preserve">Пунктом 2 Правил предусмотрено, что физические лица осуществляют отчуждение лома и </w:t>
      </w:r>
      <w:r>
        <w:rPr>
          <w:sz w:val="26"/>
        </w:rPr>
        <w:t>отходов черных металлов с указанием основания возникновения права собственности на такие лом и отходы.</w:t>
      </w:r>
    </w:p>
    <w:p w:rsidR="00EC36C4">
      <w:pPr>
        <w:ind w:firstLine="540"/>
        <w:jc w:val="both"/>
      </w:pPr>
      <w:r>
        <w:rPr>
          <w:sz w:val="26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</w:t>
      </w:r>
      <w:r>
        <w:rPr>
          <w:sz w:val="26"/>
        </w:rPr>
        <w:t>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EC36C4">
      <w:pPr>
        <w:ind w:firstLine="540"/>
        <w:jc w:val="both"/>
      </w:pPr>
      <w:r>
        <w:rPr>
          <w:sz w:val="26"/>
        </w:rPr>
        <w:t>Согласно пункту 20 Правил при транспортировке лома и отходов черных металлов организация -</w:t>
      </w:r>
      <w:r>
        <w:rPr>
          <w:sz w:val="26"/>
        </w:rPr>
        <w:t xml:space="preserve">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</w:t>
      </w:r>
      <w:r>
        <w:rPr>
          <w:sz w:val="26"/>
        </w:rPr>
        <w:t>ими документами.</w:t>
      </w:r>
    </w:p>
    <w:p w:rsidR="00EC36C4">
      <w:pPr>
        <w:ind w:firstLine="540"/>
        <w:jc w:val="both"/>
      </w:pPr>
      <w:r>
        <w:rPr>
          <w:sz w:val="26"/>
        </w:rPr>
        <w:t xml:space="preserve"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 указанием основания </w:t>
      </w:r>
      <w:r>
        <w:rPr>
          <w:sz w:val="26"/>
        </w:rPr>
        <w:t>возникновения права собственности на такие лом и отходы.</w:t>
      </w:r>
    </w:p>
    <w:p w:rsidR="00EC36C4">
      <w:pPr>
        <w:widowControl w:val="0"/>
        <w:ind w:firstLine="540"/>
        <w:jc w:val="both"/>
      </w:pPr>
      <w:r>
        <w:rPr>
          <w:sz w:val="26"/>
        </w:rPr>
        <w:t>Исследовав представленные материалы дела, считаю, что вина Костерина В.А. полностью установлена и подтверждается совокупностью собранных по делу доказательств, а именно:</w:t>
      </w:r>
    </w:p>
    <w:p w:rsidR="00EC36C4">
      <w:pPr>
        <w:widowControl w:val="0"/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протокол составлен уполномоченным лицом, копия протокола вручена Костерину В.А. Существенных недостатков, которые могли бы повлечь его недействительность, протокол не содержит;</w:t>
      </w:r>
    </w:p>
    <w:p w:rsidR="00EC36C4">
      <w:pPr>
        <w:widowControl w:val="0"/>
        <w:ind w:firstLine="540"/>
        <w:jc w:val="both"/>
      </w:pPr>
      <w:r>
        <w:rPr>
          <w:sz w:val="26"/>
        </w:rPr>
        <w:t xml:space="preserve">- рапортом старшего инспектора ДПС взвода №2 ОСР ДПС ГИБДД МВД по Республике Крым </w:t>
      </w:r>
      <w:r>
        <w:rPr>
          <w:sz w:val="26"/>
        </w:rPr>
        <w:t xml:space="preserve">- протоколом осмотра места происшествия и </w:t>
      </w:r>
      <w:r>
        <w:rPr>
          <w:sz w:val="26"/>
        </w:rPr>
        <w:t>фототаблицей</w:t>
      </w:r>
      <w:r>
        <w:rPr>
          <w:sz w:val="26"/>
        </w:rPr>
        <w:t xml:space="preserve"> к нему</w:t>
      </w:r>
      <w:r>
        <w:rPr>
          <w:sz w:val="26"/>
        </w:rPr>
        <w:t>;</w:t>
      </w:r>
    </w:p>
    <w:p w:rsidR="00EC36C4">
      <w:pPr>
        <w:widowControl w:val="0"/>
        <w:ind w:firstLine="540"/>
        <w:jc w:val="both"/>
      </w:pPr>
      <w:r>
        <w:rPr>
          <w:sz w:val="26"/>
        </w:rPr>
        <w:t xml:space="preserve">- протоколом осмотра места происшествия, с </w:t>
      </w:r>
      <w:r>
        <w:rPr>
          <w:sz w:val="26"/>
        </w:rPr>
        <w:t>фототаблицей</w:t>
      </w:r>
      <w:r>
        <w:rPr>
          <w:sz w:val="26"/>
        </w:rPr>
        <w:t xml:space="preserve"> к нему</w:t>
      </w:r>
      <w:r>
        <w:rPr>
          <w:sz w:val="26"/>
        </w:rPr>
        <w:t>;</w:t>
      </w:r>
    </w:p>
    <w:p w:rsidR="00EC36C4">
      <w:pPr>
        <w:widowControl w:val="0"/>
        <w:ind w:firstLine="540"/>
        <w:jc w:val="both"/>
      </w:pPr>
      <w:r>
        <w:rPr>
          <w:sz w:val="26"/>
        </w:rPr>
        <w:t>- актом приема-передачи.</w:t>
      </w:r>
    </w:p>
    <w:p w:rsidR="00EC36C4">
      <w:pPr>
        <w:ind w:firstLine="540"/>
        <w:jc w:val="both"/>
      </w:pPr>
      <w:r>
        <w:rPr>
          <w:sz w:val="26"/>
        </w:rPr>
        <w:t xml:space="preserve">Судом установлено, что Костерин В.А. </w:t>
      </w:r>
      <w:r>
        <w:rPr>
          <w:sz w:val="26"/>
        </w:rPr>
        <w:t>осуществлял транспорт</w:t>
      </w:r>
      <w:r>
        <w:rPr>
          <w:sz w:val="26"/>
        </w:rPr>
        <w:t>ировку лома черных металлов для его отчуждения не являясь</w:t>
      </w:r>
      <w:r>
        <w:rPr>
          <w:sz w:val="26"/>
        </w:rPr>
        <w:t xml:space="preserve"> собственником данного металлолома, каких-либо документов, подтверждающих принадлежность данного лома не представлено.</w:t>
      </w:r>
    </w:p>
    <w:p w:rsidR="00EC36C4">
      <w:pPr>
        <w:ind w:firstLine="540"/>
        <w:jc w:val="both"/>
      </w:pPr>
      <w:r>
        <w:rPr>
          <w:sz w:val="26"/>
        </w:rPr>
        <w:t>Совокупность вышеуказанных доказательств по делу у суда не вызывает сомнений, он</w:t>
      </w:r>
      <w:r>
        <w:rPr>
          <w:sz w:val="26"/>
        </w:rPr>
        <w:t>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C36C4">
      <w:pPr>
        <w:ind w:firstLine="540"/>
        <w:jc w:val="both"/>
      </w:pPr>
      <w:r>
        <w:rPr>
          <w:sz w:val="26"/>
        </w:rPr>
        <w:t xml:space="preserve">Оценив все собранные </w:t>
      </w:r>
      <w:r>
        <w:rPr>
          <w:sz w:val="26"/>
        </w:rPr>
        <w:t xml:space="preserve">по делу доказательства, считаю, что действия Костерина В.А. необходимо квалифицировать по ст. 14.26 </w:t>
      </w:r>
      <w:r>
        <w:rPr>
          <w:sz w:val="26"/>
        </w:rPr>
        <w:t>КоАП</w:t>
      </w:r>
      <w:r>
        <w:rPr>
          <w:sz w:val="26"/>
        </w:rPr>
        <w:t xml:space="preserve"> РФ, как нарушение правил обращения с ломом и отходами цветных и черных металлов (приема, учета, хранения, транспортировки), за исключением случаев, пре</w:t>
      </w:r>
      <w:r>
        <w:rPr>
          <w:sz w:val="26"/>
        </w:rPr>
        <w:t>дусмотренных частями 1 - 10 статьи 8.2, частью 2 статьи 8.6 и частью 2 статьи 8.31 настоящего Кодекса, а также их отчуждения.</w:t>
      </w:r>
    </w:p>
    <w:p w:rsidR="00EC36C4">
      <w:pPr>
        <w:ind w:firstLine="540"/>
        <w:jc w:val="both"/>
      </w:pPr>
      <w:r>
        <w:rPr>
          <w:sz w:val="26"/>
        </w:rPr>
        <w:t>При назначении наказания учитывается характер совершенного административного правонарушения, личность Костерина В.А., его имуществ</w:t>
      </w:r>
      <w:r>
        <w:rPr>
          <w:sz w:val="26"/>
        </w:rPr>
        <w:t>енное положение, наличие на иждивении несовершеннолетнего ребенка, а также обстоятельства, смягчающие и отягчающие ответственность за совершенное правонарушение.</w:t>
      </w:r>
    </w:p>
    <w:p w:rsidR="00EC36C4">
      <w:pPr>
        <w:ind w:firstLine="540"/>
        <w:jc w:val="both"/>
      </w:pPr>
      <w:r>
        <w:rPr>
          <w:sz w:val="26"/>
        </w:rPr>
        <w:t>Обстоятельств, смягчающих и отягчающих административную ответственность Костерина В.А. судом н</w:t>
      </w:r>
      <w:r>
        <w:rPr>
          <w:sz w:val="26"/>
        </w:rPr>
        <w:t>е установлено.</w:t>
      </w:r>
    </w:p>
    <w:p w:rsidR="00EC36C4">
      <w:pPr>
        <w:ind w:firstLine="540"/>
        <w:jc w:val="both"/>
      </w:pPr>
      <w:r>
        <w:rPr>
          <w:sz w:val="26"/>
        </w:rPr>
        <w:t>С учетом конкретных обстоятельств дела, данных о личности Костерина В.А.,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</w:t>
      </w:r>
      <w:r>
        <w:rPr>
          <w:sz w:val="26"/>
        </w:rPr>
        <w:t xml:space="preserve"> другими лицами считаю необходимым назначить Костерину В.А. наказание в виде минимального штрафа, предусмотренного санкцией ст. 14.26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C36C4">
      <w:pPr>
        <w:ind w:firstLine="540"/>
        <w:jc w:val="both"/>
      </w:pPr>
      <w:r>
        <w:rPr>
          <w:sz w:val="26"/>
        </w:rPr>
        <w:t xml:space="preserve">Согласно части 1 ст. 3.7 </w:t>
      </w:r>
      <w:r>
        <w:rPr>
          <w:sz w:val="26"/>
        </w:rPr>
        <w:t>КоАП</w:t>
      </w:r>
      <w:r>
        <w:rPr>
          <w:sz w:val="26"/>
        </w:rPr>
        <w:t xml:space="preserve"> РФ конфискацией орудия совершения или предмета административного правонарушения явл</w:t>
      </w:r>
      <w:r>
        <w:rPr>
          <w:sz w:val="26"/>
        </w:rPr>
        <w:t xml:space="preserve">яется принудительное </w:t>
      </w:r>
      <w:r>
        <w:rPr>
          <w:sz w:val="26"/>
        </w:rPr>
        <w:t>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C36C4">
      <w:pPr>
        <w:ind w:firstLine="540"/>
        <w:jc w:val="both"/>
      </w:pPr>
      <w:r>
        <w:rPr>
          <w:sz w:val="26"/>
        </w:rPr>
        <w:t>Поскольку в материалах дела отсутствует подробное описание с указанием и</w:t>
      </w:r>
      <w:r>
        <w:rPr>
          <w:sz w:val="26"/>
        </w:rPr>
        <w:t>ндивидуальных признаков лома черных металлов, перевозимого Костериным В.А., и сведения о том, кому принадлежал перевозимый груз на праве собственности, суд считает необходимым назначить наказание без конфискации предметов административного правонарушения.</w:t>
      </w:r>
    </w:p>
    <w:p w:rsidR="00EC36C4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 xml:space="preserve"> руководствуясь ст. 29.9, 29.10, 29.11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EC36C4">
      <w:pPr>
        <w:widowControl w:val="0"/>
        <w:jc w:val="center"/>
      </w:pPr>
      <w:r>
        <w:rPr>
          <w:sz w:val="26"/>
        </w:rPr>
        <w:t>постановил:</w:t>
      </w:r>
    </w:p>
    <w:p w:rsidR="00EC36C4">
      <w:pPr>
        <w:widowControl w:val="0"/>
        <w:ind w:firstLine="540"/>
        <w:jc w:val="both"/>
      </w:pPr>
      <w:r>
        <w:rPr>
          <w:sz w:val="26"/>
        </w:rPr>
        <w:t>Костерина В.А.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14.26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</w:t>
      </w:r>
      <w:r>
        <w:rPr>
          <w:sz w:val="26"/>
        </w:rPr>
        <w:t>стративного штрафа в размере 2000 (двух тысяч) рублей, без конфискации предметов административного правонарушения.</w:t>
      </w:r>
    </w:p>
    <w:p w:rsidR="00EC36C4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Республики Крым, л/с 04752203230), ИНН 91020</w:t>
      </w:r>
      <w:r>
        <w:rPr>
          <w:sz w:val="26"/>
        </w:rPr>
        <w:t xml:space="preserve">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82811601143019000140, ОКТМО 35643000, назначение платежа – административный штраф) УИН 0.</w:t>
      </w:r>
    </w:p>
    <w:p w:rsidR="00EC36C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</w:t>
      </w:r>
      <w:r>
        <w:rPr>
          <w:sz w:val="26"/>
        </w:rPr>
        <w:t>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</w:t>
      </w:r>
      <w:r>
        <w:rPr>
          <w:sz w:val="26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C36C4" w:rsidP="00AE31CB">
      <w:pPr>
        <w:ind w:firstLine="708"/>
        <w:jc w:val="both"/>
      </w:pPr>
      <w:r>
        <w:rPr>
          <w:sz w:val="26"/>
        </w:rPr>
        <w:t>Постановление может быть обжаловано в апелляцио</w:t>
      </w:r>
      <w:r>
        <w:rPr>
          <w:sz w:val="26"/>
        </w:rPr>
        <w:t>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E31CB">
      <w:pPr>
        <w:rPr>
          <w:sz w:val="26"/>
        </w:rPr>
      </w:pPr>
    </w:p>
    <w:p w:rsidR="00EC36C4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C36C4">
      <w:pPr>
        <w:spacing w:line="260" w:lineRule="atLeast"/>
        <w:ind w:firstLine="709"/>
      </w:pPr>
    </w:p>
    <w:sectPr w:rsidSect="00EC36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36C4"/>
    <w:rsid w:val="00AE31CB"/>
    <w:rsid w:val="00EC3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