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ackground w:color="ffffff">
    <v:background id="_x0000_s1025" filled="t"/>
  </w:background>
  <w:body>
    <w:p w:rsidR="00C92F2A">
      <w:pPr>
        <w:jc w:val="right"/>
      </w:pPr>
      <w:r>
        <w:rPr>
          <w:sz w:val="28"/>
        </w:rPr>
        <w:t>Дело № 5-73-214/2018</w:t>
      </w:r>
    </w:p>
    <w:p w:rsidR="00C92F2A">
      <w:pPr>
        <w:jc w:val="center"/>
      </w:pPr>
      <w:r>
        <w:rPr>
          <w:sz w:val="28"/>
        </w:rPr>
        <w:t>ПОСТАНОВЛЕНИЕ</w:t>
      </w:r>
    </w:p>
    <w:p w:rsidR="00C92F2A">
      <w:r>
        <w:rPr>
          <w:sz w:val="28"/>
        </w:rPr>
        <w:t xml:space="preserve">10 июля 2018 года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г. Саки</w:t>
      </w:r>
    </w:p>
    <w:p w:rsidR="00C92F2A">
      <w:pPr>
        <w:ind w:firstLine="720"/>
        <w:jc w:val="both"/>
      </w:pPr>
      <w:r>
        <w:rPr>
          <w:sz w:val="28"/>
        </w:rPr>
        <w:t xml:space="preserve">Мировой судья судебного участка № 73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Васильев В.А.</w:t>
      </w:r>
      <w:r>
        <w:rPr>
          <w:sz w:val="28"/>
        </w:rPr>
        <w:t>, рассмотрев дело об административном правонарушении, которое поступило из пограничного управления ФСБ России по Республике Крым в отношении:</w:t>
      </w:r>
    </w:p>
    <w:p w:rsidR="00C92F2A" w:rsidP="004839E4">
      <w:pPr>
        <w:ind w:left="720"/>
        <w:jc w:val="both"/>
      </w:pPr>
      <w:r>
        <w:rPr>
          <w:sz w:val="28"/>
        </w:rPr>
        <w:t xml:space="preserve">Фролова </w:t>
      </w:r>
      <w:r>
        <w:rPr>
          <w:sz w:val="28"/>
        </w:rPr>
        <w:t>о привлечении его к административной ответственности за правонарушение, предусмотренное ст. 19.6 Кодек</w:t>
      </w:r>
      <w:r>
        <w:rPr>
          <w:sz w:val="28"/>
        </w:rPr>
        <w:t>са Российской Федерации об административных правонарушениях, -</w:t>
      </w:r>
    </w:p>
    <w:p w:rsidR="00C92F2A">
      <w:pPr>
        <w:jc w:val="center"/>
      </w:pPr>
      <w:r>
        <w:rPr>
          <w:sz w:val="28"/>
        </w:rPr>
        <w:t>УСТАНОВИЛ:</w:t>
      </w:r>
    </w:p>
    <w:p w:rsidR="00C92F2A">
      <w:pPr>
        <w:ind w:firstLine="720"/>
        <w:jc w:val="both"/>
      </w:pPr>
      <w:r>
        <w:rPr>
          <w:sz w:val="28"/>
        </w:rPr>
        <w:t>22 марта 2018 года сотрудником подразделения пограничных органов ФСБ Росси, рассмотревшим дело об административном правонарушении № 9930/1836-17 в отношении капитана рыболовного судн</w:t>
      </w:r>
      <w:r>
        <w:rPr>
          <w:sz w:val="28"/>
        </w:rPr>
        <w:t xml:space="preserve">а </w:t>
      </w:r>
      <w:r>
        <w:rPr>
          <w:sz w:val="28"/>
        </w:rPr>
        <w:t xml:space="preserve"> Лыкова </w:t>
      </w:r>
      <w:r>
        <w:rPr>
          <w:sz w:val="28"/>
        </w:rPr>
        <w:t>сотрудника индивидуального предпринимателя Фролова А.В. и установившим причины административного правонарушения и условия, способствовавшие его совершению, внёс соответствующему должностному лицу, а именно директору данной организации ИП Ф</w:t>
      </w:r>
      <w:r>
        <w:rPr>
          <w:sz w:val="28"/>
        </w:rPr>
        <w:t>ролову А.В., представление о принятии мер по устранению указанных в</w:t>
      </w:r>
      <w:r>
        <w:rPr>
          <w:sz w:val="28"/>
        </w:rPr>
        <w:t xml:space="preserve"> </w:t>
      </w:r>
      <w:r>
        <w:rPr>
          <w:sz w:val="28"/>
        </w:rPr>
        <w:t>представлении</w:t>
      </w:r>
      <w:r>
        <w:rPr>
          <w:sz w:val="28"/>
        </w:rPr>
        <w:t xml:space="preserve"> причин и условий.</w:t>
      </w:r>
    </w:p>
    <w:p w:rsidR="00C92F2A">
      <w:pPr>
        <w:ind w:firstLine="720"/>
        <w:jc w:val="both"/>
      </w:pPr>
      <w:r>
        <w:rPr>
          <w:sz w:val="28"/>
        </w:rPr>
        <w:t>В судебное заседание Фролов А.В. не явился, ходатайств не заявил, в материалах дела имеется конверт с отметкой о возвращении почтового отправления с истечен</w:t>
      </w:r>
      <w:r>
        <w:rPr>
          <w:sz w:val="28"/>
        </w:rPr>
        <w:t xml:space="preserve">ием срока хранения, что является надлежащим извещением. </w:t>
      </w:r>
    </w:p>
    <w:p w:rsidR="00C92F2A">
      <w:pPr>
        <w:ind w:firstLine="720"/>
        <w:jc w:val="both"/>
      </w:pPr>
      <w:r>
        <w:rPr>
          <w:sz w:val="28"/>
        </w:rPr>
        <w:t>В соответствии с п.6 Постановления Пленума ВС РФ от 24.03.2005 г. № 5 Лицо, в отношении которого ведется производство по делу, считается извещенным о времени и месте судебного рассмотрения и в случае</w:t>
      </w:r>
      <w:r>
        <w:rPr>
          <w:sz w:val="28"/>
        </w:rPr>
        <w:t>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</w:t>
      </w:r>
      <w:r>
        <w:rPr>
          <w:sz w:val="28"/>
        </w:rPr>
        <w:t xml:space="preserve"> получения почтового отправления, а также в случае возвращени</w:t>
      </w:r>
      <w:r>
        <w:rPr>
          <w:sz w:val="28"/>
        </w:rPr>
        <w:t xml:space="preserve">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</w:t>
      </w:r>
      <w:r>
        <w:rPr>
          <w:sz w:val="28"/>
        </w:rPr>
        <w:t>343.</w:t>
      </w:r>
    </w:p>
    <w:p w:rsidR="00C92F2A">
      <w:pPr>
        <w:ind w:firstLine="720"/>
        <w:jc w:val="both"/>
      </w:pPr>
      <w:r>
        <w:rPr>
          <w:sz w:val="28"/>
        </w:rPr>
        <w:t>В соответствии с ч. 2 ст. 25.1 КоАП РФ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</w:t>
      </w:r>
      <w:r>
        <w:rPr>
          <w:sz w:val="28"/>
        </w:rPr>
        <w:t>ссмотрения дела либо если такое ходатайство оставлено без удовлетворения.</w:t>
      </w:r>
      <w:r>
        <w:rPr>
          <w:sz w:val="28"/>
        </w:rPr>
        <w:t xml:space="preserve"> При указанных обстоятельствах мировой судья считает возможным рассмотреть дело в отсутствие не явившегося лица, привлекаемого к административной ответственности.</w:t>
      </w:r>
    </w:p>
    <w:p w:rsidR="00C92F2A">
      <w:pPr>
        <w:ind w:firstLine="720"/>
        <w:jc w:val="both"/>
      </w:pPr>
      <w:r>
        <w:rPr>
          <w:sz w:val="28"/>
        </w:rPr>
        <w:t>Мировой судья, всест</w:t>
      </w:r>
      <w:r>
        <w:rPr>
          <w:sz w:val="28"/>
        </w:rPr>
        <w:t>оронне, полно и объективно исследовав все обстоятельства дела в их совокупности, изучив материалы дела, приходит к следующим выводам.</w:t>
      </w:r>
    </w:p>
    <w:p w:rsidR="00C92F2A">
      <w:pPr>
        <w:ind w:firstLine="540"/>
        <w:jc w:val="both"/>
      </w:pPr>
      <w:r>
        <w:fldChar w:fldCharType="begin"/>
      </w:r>
      <w:r>
        <w:instrText xml:space="preserve"> HYPERLINK "consultantplus://offline/ref=2F99317351946320DF8B9F4D0F29C4351D13C6BEE9D45B532AEF16CAE1E5809ED11E0D5E47C7297D0EE7N" </w:instrText>
      </w:r>
      <w:r>
        <w:fldChar w:fldCharType="separate"/>
      </w:r>
      <w:r>
        <w:rPr>
          <w:color w:val="0000FF"/>
          <w:sz w:val="28"/>
          <w:u w:val="single"/>
        </w:rPr>
        <w:t>Статьей 29.13</w:t>
      </w:r>
      <w:r>
        <w:fldChar w:fldCharType="end"/>
      </w:r>
      <w:r>
        <w:rPr>
          <w:sz w:val="28"/>
        </w:rPr>
        <w:t xml:space="preserve"> Кодекса Российской Федерации об административных правонарушениях определено, что судья, орган, должностное лицо, рассматривающие дело об административном правонарушении, при установлении причин административного правонарушения и усло</w:t>
      </w:r>
      <w:r>
        <w:rPr>
          <w:sz w:val="28"/>
        </w:rPr>
        <w:t xml:space="preserve">вий, способствовавших его совершению, вносят в соответствующие организации и соответствующим должностным лицам представление о принятии мер по устранению указанных причин и условий </w:t>
      </w:r>
      <w:r>
        <w:fldChar w:fldCharType="begin"/>
      </w:r>
      <w:r>
        <w:instrText xml:space="preserve"> HYPERLINK "consultantplus://offline/ref=2F99317351946320DF8B9F4D0F29C4351D13C6BEE9D45B532AEF16CAE1E5809ED11E0D5E47C7297D0EE4N" </w:instrText>
      </w:r>
      <w:r>
        <w:fldChar w:fldCharType="separate"/>
      </w:r>
      <w:r>
        <w:rPr>
          <w:color w:val="0000FF"/>
          <w:sz w:val="28"/>
          <w:u w:val="single"/>
        </w:rPr>
        <w:t>(часть 1)</w:t>
      </w:r>
      <w:r>
        <w:fldChar w:fldCharType="end"/>
      </w:r>
      <w:r>
        <w:rPr>
          <w:sz w:val="28"/>
        </w:rPr>
        <w:t>. Организации и должностные лица обязаны рассмотреть представление об устранении причин и</w:t>
      </w:r>
      <w:r>
        <w:rPr>
          <w:sz w:val="28"/>
        </w:rPr>
        <w:t xml:space="preserve"> условий, способствовавших совершению административного правонарушения, в течение месяца со дня его по</w:t>
      </w:r>
      <w:r>
        <w:rPr>
          <w:sz w:val="28"/>
        </w:rPr>
        <w:t xml:space="preserve">лучения и сообщить о принятых мерах судье, в орган, должностному лицу, внесшим представление </w:t>
      </w:r>
      <w:r>
        <w:fldChar w:fldCharType="begin"/>
      </w:r>
      <w:r>
        <w:instrText xml:space="preserve"> HYPERLINK "consultantplus://offline/ref=2F99317351946320DF8B9F4D0F29C4351D13C6BEE9D45B532AEF16CAE1E5809ED11E0D5E47C7297D0EE5N" </w:instrText>
      </w:r>
      <w:r>
        <w:fldChar w:fldCharType="separate"/>
      </w:r>
      <w:r>
        <w:rPr>
          <w:color w:val="0000FF"/>
          <w:sz w:val="28"/>
          <w:u w:val="single"/>
        </w:rPr>
        <w:t>(часть 2)</w:t>
      </w:r>
      <w:r>
        <w:fldChar w:fldCharType="end"/>
      </w:r>
      <w:r>
        <w:rPr>
          <w:sz w:val="28"/>
        </w:rPr>
        <w:t>.</w:t>
      </w:r>
    </w:p>
    <w:p w:rsidR="00C92F2A">
      <w:pPr>
        <w:ind w:firstLine="539"/>
        <w:jc w:val="both"/>
      </w:pPr>
      <w:r>
        <w:rPr>
          <w:sz w:val="28"/>
        </w:rPr>
        <w:t xml:space="preserve">В соответствии со </w:t>
      </w:r>
      <w:r>
        <w:fldChar w:fldCharType="begin"/>
      </w:r>
      <w:r>
        <w:instrText xml:space="preserve"> HYPERLINK "consultantplus://offline/ref=6E6AAA9E8800135C00FFEE6CDF0AEC628424FE8169F0CA796E97FB0A10B6396CFD69A9D0D756C772d7n1M" </w:instrText>
      </w:r>
      <w:r>
        <w:fldChar w:fldCharType="separate"/>
      </w:r>
      <w:r>
        <w:rPr>
          <w:color w:val="0000FF"/>
          <w:sz w:val="28"/>
          <w:u w:val="single"/>
        </w:rPr>
        <w:t>статьей 19.6</w:t>
      </w:r>
      <w:r>
        <w:fldChar w:fldCharType="end"/>
      </w:r>
      <w:r>
        <w:rPr>
          <w:sz w:val="28"/>
        </w:rPr>
        <w:t xml:space="preserve"> Кодекса Российской Федерации об административных правонарушениях непринятие по постановлению (представлению) органа</w:t>
      </w:r>
      <w:r>
        <w:rPr>
          <w:sz w:val="28"/>
        </w:rPr>
        <w:t xml:space="preserve"> (должностного лица), рассмотревшего дело об административном правонарушении, мер по устранению причин и условий, способствовавших совершению административного правонарушения, влечет наложение административного штрафа на должностных лиц в размере от четыре</w:t>
      </w:r>
      <w:r>
        <w:rPr>
          <w:sz w:val="28"/>
        </w:rPr>
        <w:t>х тысяч до пяти тысяч рублей.</w:t>
      </w:r>
    </w:p>
    <w:p w:rsidR="00C92F2A">
      <w:pPr>
        <w:ind w:firstLine="720"/>
        <w:jc w:val="both"/>
      </w:pPr>
      <w:r>
        <w:rPr>
          <w:sz w:val="28"/>
        </w:rPr>
        <w:t>Вина индивидуального предпринимателя Фролова А.В. в совершении административного правонарушения подтверждается исследованными в судебном заседании доказательствами, а именно: представлением об устранении причин и условий, спос</w:t>
      </w:r>
      <w:r>
        <w:rPr>
          <w:sz w:val="28"/>
        </w:rPr>
        <w:t>обствовавших совершению административного правонарушения,</w:t>
      </w:r>
      <w:r>
        <w:t xml:space="preserve"> </w:t>
      </w:r>
      <w:r>
        <w:rPr>
          <w:sz w:val="28"/>
        </w:rPr>
        <w:t xml:space="preserve">протоколом об административном правонарушении от 11.05.2018 года, выпиской из ЕГР ИП, которые получены с соблюдением требований закона, составлены надлежащим образом, согласуются между собой, имеют </w:t>
      </w:r>
      <w:r>
        <w:rPr>
          <w:sz w:val="28"/>
        </w:rPr>
        <w:t>отношение к событию административного правонарушения и являются допустимыми</w:t>
      </w:r>
      <w:r>
        <w:rPr>
          <w:sz w:val="28"/>
        </w:rPr>
        <w:t xml:space="preserve"> доказательствами.</w:t>
      </w:r>
    </w:p>
    <w:p w:rsidR="00C92F2A">
      <w:pPr>
        <w:ind w:firstLine="720"/>
        <w:jc w:val="both"/>
      </w:pPr>
      <w:r>
        <w:rPr>
          <w:sz w:val="28"/>
        </w:rPr>
        <w:t>Как усматривается из материалов дела, сотрудник индивидуального предпринимателя Фролова А.В. – Лыков А.В., в ходе производства по делу об административном правона</w:t>
      </w:r>
      <w:r>
        <w:rPr>
          <w:sz w:val="28"/>
        </w:rPr>
        <w:t>рушении, признан виновным в совершении административного правонарушения, предусмотренного ч. 2 ст. 8.37 КоАП РФ.</w:t>
      </w:r>
    </w:p>
    <w:p w:rsidR="00C92F2A">
      <w:pPr>
        <w:ind w:firstLine="720"/>
        <w:jc w:val="both"/>
      </w:pPr>
      <w:r>
        <w:rPr>
          <w:sz w:val="28"/>
        </w:rPr>
        <w:t>22 марта 2018 года сотрудником подразделения пограничных органов ФСБ Росси, рассмотревшим дело об административном правонарушении ... в отношен</w:t>
      </w:r>
      <w:r>
        <w:rPr>
          <w:sz w:val="28"/>
        </w:rPr>
        <w:t>ии ... Лыкова ..., сотрудника индивидуального предпринимателя Фролова А.В., было вынесено представление об устранении причин и условий, способствовавших совершению вышеуказанного административного правонарушения.</w:t>
      </w:r>
    </w:p>
    <w:p w:rsidR="00C92F2A">
      <w:pPr>
        <w:ind w:firstLine="720"/>
        <w:jc w:val="both"/>
      </w:pPr>
      <w:r>
        <w:rPr>
          <w:sz w:val="28"/>
        </w:rPr>
        <w:t xml:space="preserve">Первый экземпляр данного представления </w:t>
      </w:r>
      <w:r>
        <w:rPr>
          <w:sz w:val="28"/>
        </w:rPr>
        <w:t xml:space="preserve">был </w:t>
      </w:r>
      <w:r>
        <w:rPr>
          <w:sz w:val="28"/>
        </w:rPr>
        <w:t>направлен Фролову А.В. 22 марта 2018 года заказным почтовым отправлением и было</w:t>
      </w:r>
      <w:r>
        <w:rPr>
          <w:sz w:val="28"/>
        </w:rPr>
        <w:t xml:space="preserve"> получено им 27 марта 2018 года.</w:t>
      </w:r>
    </w:p>
    <w:p w:rsidR="00C92F2A">
      <w:pPr>
        <w:ind w:firstLine="720"/>
        <w:jc w:val="both"/>
      </w:pPr>
      <w:r>
        <w:rPr>
          <w:sz w:val="28"/>
        </w:rPr>
        <w:t>В соответствии с ч. 2 ст. 29.13 КоАП РФ организации и должностные лица обязаны рассмотреть представление об устранении причин и условий, способс</w:t>
      </w:r>
      <w:r>
        <w:rPr>
          <w:sz w:val="28"/>
        </w:rPr>
        <w:t>твовавших совершению административного правонарушения, в течение месяца со дня его получения и сообщить о принятых мерах судье, в орган, должностному лицу, внесшим представление.</w:t>
      </w:r>
    </w:p>
    <w:p w:rsidR="00C92F2A">
      <w:pPr>
        <w:ind w:firstLine="720"/>
        <w:jc w:val="both"/>
      </w:pPr>
      <w:r>
        <w:rPr>
          <w:sz w:val="28"/>
        </w:rPr>
        <w:t>Однако</w:t>
      </w:r>
      <w:r>
        <w:rPr>
          <w:sz w:val="28"/>
        </w:rPr>
        <w:t>,</w:t>
      </w:r>
      <w:r>
        <w:rPr>
          <w:sz w:val="28"/>
        </w:rPr>
        <w:t xml:space="preserve"> по состоянию на 27 апреля 2018 года индивидуальным предпринимателем Ф</w:t>
      </w:r>
      <w:r>
        <w:rPr>
          <w:sz w:val="28"/>
        </w:rPr>
        <w:t xml:space="preserve">роловым А.В. не были приняты меры по выполнению представления об устранении причин и условий, способствовавших совершению административного правонарушения. </w:t>
      </w:r>
    </w:p>
    <w:p w:rsidR="00C92F2A">
      <w:pPr>
        <w:ind w:firstLine="720"/>
        <w:jc w:val="both"/>
      </w:pPr>
      <w:r>
        <w:rPr>
          <w:sz w:val="28"/>
        </w:rPr>
        <w:t>Исследовав все обстоятельства дела и оценив доказательства в их совокупности, прихожу к выводу, что</w:t>
      </w:r>
      <w:r>
        <w:rPr>
          <w:sz w:val="28"/>
        </w:rPr>
        <w:t xml:space="preserve"> в действиях Фролова А.В. имеется состав административного правонарушения, предусмотренного ст. 19.6 Кодекса Российской Федерации об административных правонарушениях, а именно непринятие по представлению должностного лица, рассмотревшего дело об администра</w:t>
      </w:r>
      <w:r>
        <w:rPr>
          <w:sz w:val="28"/>
        </w:rPr>
        <w:t>тивном правонарушении, мер по устранению причин и условий, способствовавших совершению административного правонарушения.</w:t>
      </w:r>
    </w:p>
    <w:p w:rsidR="00C92F2A">
      <w:pPr>
        <w:ind w:firstLine="720"/>
        <w:jc w:val="both"/>
      </w:pPr>
      <w:r>
        <w:rPr>
          <w:sz w:val="28"/>
        </w:rPr>
        <w:t xml:space="preserve">При назначении вида и размера административного </w:t>
      </w:r>
      <w:r>
        <w:rPr>
          <w:sz w:val="28"/>
        </w:rPr>
        <w:t>наказания</w:t>
      </w:r>
      <w:r>
        <w:rPr>
          <w:sz w:val="28"/>
        </w:rPr>
        <w:t xml:space="preserve"> соблюдая требования ст. 4.1 Кодекса Российской Федерации об административных </w:t>
      </w:r>
      <w:r>
        <w:rPr>
          <w:sz w:val="28"/>
        </w:rPr>
        <w:t>правонарушениях, мировым судьей учитываются, характер совершенного правонарушения, обстоятельства его совершения, личность правонарушителя, его имущественное положение, обстоятельства, смягчающие административную ответственность, обстоятельства, отягчающие</w:t>
      </w:r>
      <w:r>
        <w:rPr>
          <w:sz w:val="28"/>
        </w:rPr>
        <w:t xml:space="preserve"> административную ответственность, и то, что совершенное им деяние представляет собой высокую общественную опасность и свидетельствует о его легкомысленном отношении к управлению транспортным средством. </w:t>
      </w:r>
    </w:p>
    <w:p w:rsidR="00C92F2A">
      <w:pPr>
        <w:ind w:firstLine="720"/>
        <w:jc w:val="both"/>
      </w:pPr>
      <w:r>
        <w:rPr>
          <w:sz w:val="28"/>
        </w:rPr>
        <w:t>Обстоятельств, смягчающих и отягчающих административ</w:t>
      </w:r>
      <w:r>
        <w:rPr>
          <w:sz w:val="28"/>
        </w:rPr>
        <w:t>ную ответственность Фролова А.В., мировым судьей не установлено.</w:t>
      </w:r>
    </w:p>
    <w:p w:rsidR="00C92F2A">
      <w:pPr>
        <w:ind w:firstLine="720"/>
        <w:jc w:val="both"/>
      </w:pPr>
      <w:r>
        <w:rPr>
          <w:sz w:val="28"/>
        </w:rPr>
        <w:t xml:space="preserve">Исходя из изложенного, считаю необходимым назначить индивидуальному предпринимателю Фролову А.В.. административное наказание в виде административного штрафа в минимальном размере, </w:t>
      </w:r>
      <w:r>
        <w:rPr>
          <w:sz w:val="28"/>
        </w:rPr>
        <w:t>установленном санкцией ст. 19.6 КоАП РФ.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</w:t>
      </w:r>
    </w:p>
    <w:p w:rsidR="00C92F2A">
      <w:pPr>
        <w:ind w:firstLine="720"/>
        <w:jc w:val="both"/>
      </w:pPr>
      <w:r>
        <w:rPr>
          <w:sz w:val="28"/>
        </w:rPr>
        <w:t xml:space="preserve">Руководствуясь </w:t>
      </w:r>
      <w:r>
        <w:rPr>
          <w:sz w:val="28"/>
        </w:rPr>
        <w:t>ст.ст</w:t>
      </w:r>
      <w:r>
        <w:rPr>
          <w:sz w:val="28"/>
        </w:rPr>
        <w:t>. 19.6, 29.10-29.11 Кодекса Российск</w:t>
      </w:r>
      <w:r>
        <w:rPr>
          <w:sz w:val="28"/>
        </w:rPr>
        <w:t>ой Федерации об административных правонарушениях, мировой судья, -</w:t>
      </w:r>
    </w:p>
    <w:p w:rsidR="00C92F2A">
      <w:pPr>
        <w:jc w:val="center"/>
      </w:pPr>
      <w:r>
        <w:rPr>
          <w:sz w:val="28"/>
        </w:rPr>
        <w:t>ПОСТАНОВИЛ:</w:t>
      </w:r>
    </w:p>
    <w:p w:rsidR="00C92F2A">
      <w:pPr>
        <w:ind w:firstLine="720"/>
        <w:jc w:val="both"/>
      </w:pPr>
      <w:r>
        <w:rPr>
          <w:sz w:val="28"/>
        </w:rPr>
        <w:t xml:space="preserve">Признать индивидуального предпринимателя Фролова </w:t>
      </w:r>
      <w:r>
        <w:rPr>
          <w:sz w:val="28"/>
        </w:rPr>
        <w:t>виновным в совершении правонарушения, предусмотренного ст. 19.6 Кодекса Российской Федерации об административных правонаруше</w:t>
      </w:r>
      <w:r>
        <w:rPr>
          <w:sz w:val="28"/>
        </w:rPr>
        <w:t xml:space="preserve">ниях, и назначить ему </w:t>
      </w:r>
      <w:r>
        <w:rPr>
          <w:sz w:val="28"/>
        </w:rPr>
        <w:t xml:space="preserve">административное наказание в виде административного штрафа в размере 4000 (четырех тысяч) рублей. </w:t>
      </w:r>
    </w:p>
    <w:p w:rsidR="00C92F2A">
      <w:pPr>
        <w:ind w:firstLine="720"/>
        <w:jc w:val="both"/>
      </w:pPr>
      <w:r>
        <w:rPr>
          <w:sz w:val="28"/>
        </w:rPr>
        <w:t xml:space="preserve">В случае неуплаты административного штрафа в установленный законом 60- </w:t>
      </w:r>
      <w:r>
        <w:rPr>
          <w:sz w:val="28"/>
        </w:rPr>
        <w:t>дневный</w:t>
      </w:r>
      <w:r>
        <w:rPr>
          <w:sz w:val="28"/>
        </w:rPr>
        <w:t xml:space="preserve"> срок возбуждается дело об административном правонару</w:t>
      </w:r>
      <w:r>
        <w:rPr>
          <w:sz w:val="28"/>
        </w:rPr>
        <w:t>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</w:t>
      </w:r>
      <w:r>
        <w:rPr>
          <w:sz w:val="28"/>
        </w:rPr>
        <w:t>афа, но не менее одной тысячи рублей, либо административный арест на срок до пятнадцати суток, либо обязательные</w:t>
      </w:r>
      <w:r>
        <w:rPr>
          <w:sz w:val="28"/>
        </w:rPr>
        <w:t xml:space="preserve"> работы на срок до пятидесяти часов. </w:t>
      </w:r>
    </w:p>
    <w:p w:rsidR="00C92F2A">
      <w:pPr>
        <w:ind w:firstLine="720"/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8"/>
        </w:rPr>
        <w:t>Сакский</w:t>
      </w:r>
      <w:r>
        <w:rPr>
          <w:sz w:val="28"/>
        </w:rPr>
        <w:t xml:space="preserve"> районный суд </w:t>
      </w:r>
      <w:r>
        <w:rPr>
          <w:sz w:val="28"/>
        </w:rPr>
        <w:t xml:space="preserve">Республики Крым, через судебный участок № 73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4839E4">
      <w:pPr>
        <w:ind w:firstLine="720"/>
        <w:jc w:val="both"/>
      </w:pPr>
    </w:p>
    <w:p w:rsidR="00C92F2A">
      <w:r>
        <w:rPr>
          <w:sz w:val="28"/>
        </w:rPr>
        <w:t>Мировой судья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Васильев В.А.</w:t>
      </w:r>
    </w:p>
    <w:p w:rsidR="00C92F2A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F2A"/>
    <w:rsid w:val="004839E4"/>
    <w:rsid w:val="00C92F2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