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5-73-225/2017</w:t>
      </w:r>
    </w:p>
    <w:p w:rsidR="00380826" w:rsidP="00380826">
      <w:r>
        <w:t>ПОСТАНОВЛЕНИЕ</w:t>
      </w:r>
    </w:p>
    <w:p w:rsidR="00A77B3E">
      <w:r>
        <w:t xml:space="preserve">23 августа 2017 года  </w:t>
      </w:r>
      <w:r>
        <w:t>г</w:t>
      </w:r>
      <w:r>
        <w:t>. Саки</w:t>
      </w:r>
    </w:p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</w:t>
      </w:r>
      <w:r>
        <w:t xml:space="preserve">административном правонарушении, поступившие из Межрайонной ИФНС России № 3 по Республике Крым в отношении председателя администрации </w:t>
      </w:r>
      <w:r>
        <w:t>Новофедоровского</w:t>
      </w:r>
      <w:r>
        <w:t xml:space="preserve"> сельского поселения </w:t>
      </w:r>
      <w:r>
        <w:t>Россоловского</w:t>
      </w:r>
      <w:r>
        <w:t xml:space="preserve"> ... .... адрес, привлекаемого к административной ответственности по ч.1</w:t>
      </w:r>
      <w:r>
        <w:t xml:space="preserve"> ст. 15.6 </w:t>
      </w:r>
      <w:r>
        <w:t>КоАП</w:t>
      </w:r>
      <w:r>
        <w:t xml:space="preserve"> РФ,</w:t>
      </w:r>
    </w:p>
    <w:p w:rsidR="00A77B3E">
      <w:r>
        <w:t>УСТАНОВИЛ:</w:t>
      </w:r>
    </w:p>
    <w:p w:rsidR="00A77B3E">
      <w:r>
        <w:t xml:space="preserve">В отношении председателя администрации </w:t>
      </w:r>
      <w:r>
        <w:t>Новофедоровского</w:t>
      </w:r>
      <w:r>
        <w:t xml:space="preserve"> сельского поселения </w:t>
      </w:r>
      <w:r>
        <w:t>Россоловского</w:t>
      </w:r>
      <w:r>
        <w:t xml:space="preserve"> С.Н. дата составлен протокол об административном правонарушении за нарушение, выразившееся в несвоевременном представлении в установленн</w:t>
      </w:r>
      <w:r>
        <w:t xml:space="preserve">ый п. 2 ст. 386 Налогового Кодекса РФ срок, расчета по авансовому платежу по налогу на имущество организаций за адрес, по сроку до дата. Фактически декларация представлена дата, за что предусмотрена ответственность: ч. 1 ст. 15.6 </w:t>
      </w:r>
      <w:r>
        <w:t>КоАП</w:t>
      </w:r>
      <w:r>
        <w:t xml:space="preserve"> РФ.</w:t>
      </w:r>
    </w:p>
    <w:p w:rsidR="00A77B3E">
      <w:r>
        <w:t>В судебное заседа</w:t>
      </w:r>
      <w:r>
        <w:t xml:space="preserve">ние </w:t>
      </w:r>
      <w:r>
        <w:t>Россоловский</w:t>
      </w:r>
      <w:r>
        <w:t xml:space="preserve"> С.Н. явился, вину признал.</w:t>
      </w:r>
    </w:p>
    <w:p w:rsidR="00A77B3E">
      <w:r>
        <w:t xml:space="preserve">Мировой судья, выслушав </w:t>
      </w:r>
      <w:r>
        <w:t>Россоловского</w:t>
      </w:r>
      <w:r>
        <w:t xml:space="preserve"> С.Н., изучив и оценив собранные по делу об административном правонарушении доказательства в соответствии с требованиями статьи 26.11 Кодекса Российской Федерации об администр</w:t>
      </w:r>
      <w:r>
        <w:t>ативных правонарушениях, пришел к следующему.</w:t>
      </w:r>
    </w:p>
    <w:p w:rsidR="00A77B3E">
      <w:r>
        <w:t>В соответствии с ч.1 ст.15.6 Кодекса Российской Федерации об административных правонарушениях</w:t>
      </w:r>
      <w:r>
        <w:tab/>
        <w:t>непредставление в</w:t>
      </w:r>
      <w:r>
        <w:tab/>
        <w:t>установленный</w:t>
      </w:r>
    </w:p>
    <w:p w:rsidR="00A77B3E">
      <w:r>
        <w:t>законодательством о налогах и сборах срок либо отказ от представления в налоговые ор</w:t>
      </w:r>
      <w:r>
        <w:t>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</w:t>
      </w:r>
      <w:r>
        <w:t>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7B3E">
      <w:r>
        <w:t xml:space="preserve">Вина председателя администрации </w:t>
      </w:r>
      <w:r>
        <w:t>Новофедоровского</w:t>
      </w:r>
      <w:r>
        <w:t xml:space="preserve"> сельского поселения </w:t>
      </w:r>
      <w:r>
        <w:t>Россоловского</w:t>
      </w:r>
      <w:r>
        <w:t xml:space="preserve"> С.Н. в предъявленном правонарушении доказана</w:t>
      </w:r>
      <w:r>
        <w:t xml:space="preserve"> материалами дела, а именно: протоколом об административном правонарушении № 1265 от дата, выпиской из ЕГРЮЛ. копией списка налогоплательщиков.</w:t>
      </w:r>
    </w:p>
    <w:p w:rsidR="00A77B3E">
      <w:r>
        <w:t xml:space="preserve">Все указанные доказательства соответствуют в деталях и в целом друг другу, добыты в соответствии с требованиями </w:t>
      </w:r>
      <w:r>
        <w:t>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>
      <w:r>
        <w:t xml:space="preserve">Действия председателя администрации </w:t>
      </w:r>
      <w:r>
        <w:t>Новофедоровского</w:t>
      </w:r>
      <w:r>
        <w:t xml:space="preserve"> сельского поселения </w:t>
      </w:r>
      <w:r>
        <w:t>Россо</w:t>
      </w:r>
      <w:r>
        <w:t>ловского</w:t>
      </w:r>
      <w:r>
        <w:t xml:space="preserve"> С.Н. мировой судья квалифицирует по </w:t>
      </w:r>
      <w:r>
        <w:t>чЛ</w:t>
      </w:r>
      <w:r>
        <w:t xml:space="preserve"> ст. 15.6 </w:t>
      </w:r>
      <w:r>
        <w:t>КоАП</w:t>
      </w:r>
      <w:r>
        <w:t xml:space="preserve">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</w:t>
      </w:r>
      <w:r>
        <w:t>ля.</w:t>
      </w:r>
      <w:r>
        <w:br w:type="page"/>
      </w:r>
    </w:p>
    <w:p w:rsidR="00A77B3E">
      <w:r>
        <w:t xml:space="preserve">При назначении наказания мировой судья учитывает характер совершена» административного правонарушения, личность лица. </w:t>
      </w:r>
      <w:r>
        <w:t>прнвлеЕююг</w:t>
      </w:r>
      <w:r>
        <w:t>» административной ответственности, обстоятельства дела.</w:t>
      </w:r>
    </w:p>
    <w:p w:rsidR="00A77B3E">
      <w:r>
        <w:t>Обстоятельств, смягчающих и отягчающих наказание, мировой судья не</w:t>
      </w:r>
      <w:r>
        <w:t xml:space="preserve"> находит.</w:t>
      </w:r>
    </w:p>
    <w:p w:rsidR="00A77B3E">
      <w:r>
        <w:t xml:space="preserve">На основании изложенного, руководствуясь ст. ст. 29.9. 29.10 </w:t>
      </w:r>
      <w:r>
        <w:t>КоЛП</w:t>
      </w:r>
      <w:r>
        <w:t xml:space="preserve"> т*</w:t>
      </w:r>
      <w:r>
        <w:t>й</w:t>
      </w:r>
      <w:r>
        <w:t>. мировой судья,</w:t>
      </w:r>
    </w:p>
    <w:p w:rsidR="00A77B3E">
      <w:r>
        <w:t>ПОСТАНОВИЛ:</w:t>
      </w:r>
    </w:p>
    <w:p w:rsidR="00A77B3E">
      <w:r>
        <w:t xml:space="preserve">Признать председателя администрации </w:t>
      </w:r>
      <w:r>
        <w:t>Новофедоровского</w:t>
      </w:r>
      <w:r>
        <w:t xml:space="preserve"> сельского поселения </w:t>
      </w:r>
      <w:r>
        <w:t>Россоловского</w:t>
      </w:r>
      <w:r>
        <w:t xml:space="preserve"> ... виновным в совершении административного  правонарушения, </w:t>
      </w:r>
      <w:r>
        <w:t xml:space="preserve">ответственность за которое предусмотрена ч.1 ст. 15.6 </w:t>
      </w:r>
      <w:r>
        <w:t>КоАП</w:t>
      </w:r>
      <w:r>
        <w:t xml:space="preserve"> РФ и   назначить ему наказание в виде административного штрафа в размере триста рублей</w:t>
      </w:r>
    </w:p>
    <w:p w:rsidR="00A77B3E">
      <w:r>
        <w:t>Штраф подлежит зачислению по реквизитам:</w:t>
      </w:r>
    </w:p>
    <w:p w:rsidR="00A77B3E">
      <w:r>
        <w:t>Получатель платежа: УФК по Республике Крым (МИФНС России №3 по РК - Б</w:t>
      </w:r>
      <w:r>
        <w:t>анк получателя: отделение по РК ЦБ РФ, ИНН получателя: телефон. КПП получателя: телефон, номер счета получателя: ...1. наименование организации получателя телефон, код классификации доходов бюджета: ... ОКТМО телефон, УИН 0.</w:t>
      </w:r>
    </w:p>
    <w:p w:rsidR="00A77B3E">
      <w:r>
        <w:t xml:space="preserve">Наименование платежа: денежные </w:t>
      </w:r>
      <w:r>
        <w:t xml:space="preserve">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</w:t>
      </w:r>
      <w: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</w:t>
      </w:r>
      <w:r>
        <w:t>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 </w:t>
      </w:r>
    </w:p>
    <w:p w:rsidR="00A77B3E"/>
    <w:p w:rsidR="00A77B3E">
      <w:r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p w:rsidR="00A77B3E"/>
    <w:sectPr w:rsidSect="004C52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284"/>
    <w:rsid w:val="00380826"/>
    <w:rsid w:val="004C52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2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