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5E91">
      <w:pPr>
        <w:jc w:val="right"/>
      </w:pPr>
      <w:r>
        <w:t xml:space="preserve"> Дело № 5-73-230/2018</w:t>
      </w:r>
    </w:p>
    <w:p w:rsidR="00A77B3E" w:rsidP="003D5E91">
      <w:pPr>
        <w:jc w:val="center"/>
      </w:pPr>
      <w:r>
        <w:t>П О С Т А Н О В Л Е Н И Е</w:t>
      </w:r>
    </w:p>
    <w:p w:rsidR="00A77B3E">
      <w:r>
        <w:t xml:space="preserve">           </w:t>
      </w:r>
    </w:p>
    <w:p w:rsidR="00A77B3E">
      <w:r>
        <w:t xml:space="preserve">20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3D5E91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3D5E91">
      <w:pPr>
        <w:jc w:val="both"/>
      </w:pPr>
      <w:r>
        <w:t>Лукянчука</w:t>
      </w:r>
      <w:r>
        <w:t xml:space="preserve"> </w:t>
      </w:r>
      <w:r>
        <w:t>,</w:t>
      </w:r>
      <w:r>
        <w:t xml:space="preserve"> </w:t>
      </w:r>
    </w:p>
    <w:p w:rsidR="00A77B3E" w:rsidP="003D5E9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D5E91">
      <w:pPr>
        <w:jc w:val="both"/>
      </w:pPr>
    </w:p>
    <w:p w:rsidR="00A77B3E" w:rsidP="003D5E91">
      <w:pPr>
        <w:jc w:val="both"/>
      </w:pPr>
      <w:r>
        <w:tab/>
      </w:r>
      <w:r>
        <w:t>Лукянчук</w:t>
      </w:r>
      <w:r>
        <w:t xml:space="preserve"> В.В.</w:t>
      </w:r>
      <w:r>
        <w:t>, управлял транспортным средством – автомобилем</w:t>
      </w:r>
      <w:r>
        <w:t>, в нарушение требований п. 2.7 ПДД РФ находясь в состоянии алкогольного опьянения.</w:t>
      </w:r>
    </w:p>
    <w:p w:rsidR="00A77B3E" w:rsidP="003D5E91">
      <w:pPr>
        <w:jc w:val="both"/>
      </w:pPr>
      <w:r>
        <w:t xml:space="preserve">В судебное заседание </w:t>
      </w:r>
      <w:r>
        <w:t>Лукянчук</w:t>
      </w:r>
      <w:r>
        <w:t xml:space="preserve"> В.В. явился, вину признал, пояснил, что при указанных в протоколе об административном правонарушении управлял автомобилем, </w:t>
      </w:r>
      <w:r>
        <w:t xml:space="preserve">накануне выпил две бутылки крепкого пива. </w:t>
      </w:r>
    </w:p>
    <w:p w:rsidR="00A77B3E" w:rsidP="003D5E91">
      <w:pPr>
        <w:jc w:val="both"/>
      </w:pPr>
      <w:r>
        <w:t xml:space="preserve">          Выслушав </w:t>
      </w:r>
      <w:r>
        <w:t>Лукянчука</w:t>
      </w:r>
      <w:r>
        <w:t xml:space="preserve"> В.В., исследовав материалы дела, мировой судья пришел к выводу о наличии в действиях </w:t>
      </w:r>
      <w:r>
        <w:t>Лукянчука</w:t>
      </w:r>
      <w:r>
        <w:t xml:space="preserve"> В.В. состава правонарушения, предусмотренного ст. 12.8 ч.1 КоАП РФ, исходя из следующего.</w:t>
      </w:r>
    </w:p>
    <w:p w:rsidR="00A77B3E" w:rsidP="003D5E91">
      <w:pPr>
        <w:jc w:val="both"/>
      </w:pPr>
      <w:r>
        <w:t xml:space="preserve">           Согласно протоколу об административном правонарушении </w:t>
      </w:r>
      <w:r>
        <w:t xml:space="preserve">он был составлен в отношении </w:t>
      </w:r>
      <w:r>
        <w:t>Лукянчука</w:t>
      </w:r>
      <w:r>
        <w:t xml:space="preserve"> В.В. за то, что он</w:t>
      </w:r>
      <w:r>
        <w:t>, управлял транспортным средством – автомобилем</w:t>
      </w:r>
      <w:r>
        <w:t>, в нарушение требований п. 2.7 ПДД РФ находясь в состоянии алкогольного о</w:t>
      </w:r>
      <w:r>
        <w:t xml:space="preserve">пьянения. </w:t>
      </w:r>
    </w:p>
    <w:p w:rsidR="00A77B3E" w:rsidP="003D5E91">
      <w:pPr>
        <w:jc w:val="both"/>
      </w:pPr>
      <w:r>
        <w:t xml:space="preserve">           Факт нахождения </w:t>
      </w:r>
      <w:r>
        <w:t>Лукянчука</w:t>
      </w:r>
      <w:r>
        <w:t xml:space="preserve"> В.В. в состоянии алкогольного опьянения подтверждается актом освидетельствования на состояние алкогольного </w:t>
      </w:r>
      <w:r>
        <w:t>опьянения</w:t>
      </w:r>
      <w:r>
        <w:t xml:space="preserve"> </w:t>
      </w:r>
      <w:r>
        <w:t xml:space="preserve"> согласно которому по результатам освидетельствования с применением специального техниче</w:t>
      </w:r>
      <w:r>
        <w:t xml:space="preserve">ского средства установлено нахождение </w:t>
      </w:r>
      <w:r>
        <w:t>Лукянчука</w:t>
      </w:r>
      <w:r>
        <w:t xml:space="preserve"> В.В. в состоянии алкогольного опьянения, против результатов которого он не возражал, что подтверждается его подписью в соответствующей графе данного акта (</w:t>
      </w:r>
      <w:r>
        <w:t>л.д</w:t>
      </w:r>
      <w:r>
        <w:t xml:space="preserve">. 4). </w:t>
      </w:r>
    </w:p>
    <w:p w:rsidR="00A77B3E" w:rsidP="003D5E91">
      <w:pPr>
        <w:jc w:val="both"/>
      </w:pPr>
      <w:r>
        <w:t xml:space="preserve">           Кроме того, изложенные в указанн</w:t>
      </w:r>
      <w:r>
        <w:t xml:space="preserve">ом акте выводы о нахождении </w:t>
      </w:r>
      <w:r>
        <w:t>Лукянчука</w:t>
      </w:r>
      <w:r>
        <w:t xml:space="preserve"> В.В.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0,74 миллиграмма на </w:t>
      </w:r>
      <w:r>
        <w:t>один литр выдыхаемого воздуха (</w:t>
      </w:r>
      <w:r>
        <w:t>л.д</w:t>
      </w:r>
      <w:r>
        <w:t>. 3).</w:t>
      </w:r>
    </w:p>
    <w:p w:rsidR="00A77B3E" w:rsidP="003D5E91">
      <w:pPr>
        <w:jc w:val="both"/>
      </w:pPr>
      <w:r>
        <w:t xml:space="preserve">           </w:t>
      </w:r>
      <w:r>
        <w:t xml:space="preserve">Факт управления </w:t>
      </w:r>
      <w:r>
        <w:t>Лукянчука</w:t>
      </w:r>
      <w:r>
        <w:t xml:space="preserve"> В.В.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</w:t>
      </w:r>
      <w:r>
        <w:t xml:space="preserve">едством ..., согласно которому </w:t>
      </w:r>
      <w:r>
        <w:t>Лукянчук</w:t>
      </w:r>
      <w:r>
        <w:t xml:space="preserve"> В.В. </w:t>
      </w:r>
      <w:r>
        <w:t>управлял транспортным средством – автомобилем ...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</w:t>
      </w:r>
      <w:r>
        <w:t>тойчивость позы), отстранен от управления транспортным средством до устранения</w:t>
      </w:r>
      <w:r>
        <w:t xml:space="preserve"> причин отстранения (</w:t>
      </w:r>
      <w:r>
        <w:t>л.д</w:t>
      </w:r>
      <w:r>
        <w:t>. 2).</w:t>
      </w:r>
    </w:p>
    <w:p w:rsidR="00A77B3E" w:rsidP="003D5E91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</w:t>
      </w:r>
      <w:r>
        <w:t xml:space="preserve">о лица о нахождении </w:t>
      </w:r>
      <w:r>
        <w:t>Лукянчука</w:t>
      </w:r>
      <w:r>
        <w:t xml:space="preserve"> В.В. в состоянии алкогольного опьянения, поскольку действия должностного лица по прохождению </w:t>
      </w:r>
      <w:r>
        <w:t>Лукянчуком</w:t>
      </w:r>
      <w:r>
        <w:t xml:space="preserve"> В.В. освидетельствования на состояние алкогольного опьянения соответствуют требованиям Правил освидетельствования лица, ко</w:t>
      </w:r>
      <w:r>
        <w:t xml:space="preserve">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t>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A77B3E" w:rsidP="003D5E91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</w:t>
      </w:r>
      <w:r>
        <w:t>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3D5E91">
      <w:pPr>
        <w:jc w:val="both"/>
      </w:pPr>
      <w:r>
        <w:t xml:space="preserve">           При таких обстоятельствах в действиях </w:t>
      </w:r>
      <w:r>
        <w:t>Лукянчука</w:t>
      </w:r>
      <w:r>
        <w:t xml:space="preserve"> В</w:t>
      </w:r>
      <w:r>
        <w:t>.В.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D5E91">
      <w:pPr>
        <w:jc w:val="both"/>
      </w:pPr>
      <w:r>
        <w:t xml:space="preserve">           Согласно ст. 4.1 ч.2 </w:t>
      </w:r>
      <w:r>
        <w:t>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D5E91">
      <w:pPr>
        <w:jc w:val="both"/>
      </w:pPr>
      <w:r>
        <w:t xml:space="preserve">           </w:t>
      </w: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Лукянчука</w:t>
      </w:r>
      <w:r>
        <w:t xml:space="preserve"> В.В., мировой судья пришел к выводу о возможности назначить ему административное наказание в виде штрафа с лишением права упр</w:t>
      </w:r>
      <w:r>
        <w:t>авления транспортными средствами в нижнем пределе, установленном санкцией ст. 12.8 ч.1 КоАП РФ.</w:t>
      </w:r>
    </w:p>
    <w:p w:rsidR="00A77B3E" w:rsidP="003D5E91">
      <w:pPr>
        <w:jc w:val="both"/>
      </w:pPr>
      <w:r>
        <w:t xml:space="preserve">          На основании изложенного, руководствуясь ст. ст. 29.9, 29.10 КоАП РФ, мировой судья</w:t>
      </w:r>
      <w:r>
        <w:tab/>
        <w:t xml:space="preserve">                                           </w:t>
      </w:r>
    </w:p>
    <w:p w:rsidR="00A77B3E" w:rsidP="003D5E91">
      <w:pPr>
        <w:jc w:val="center"/>
      </w:pPr>
      <w:r>
        <w:t>ПОСТАНОВИЛ:</w:t>
      </w:r>
    </w:p>
    <w:p w:rsidR="00A77B3E" w:rsidP="003D5E91">
      <w:pPr>
        <w:jc w:val="both"/>
      </w:pPr>
    </w:p>
    <w:p w:rsidR="00A77B3E" w:rsidP="003D5E91">
      <w:pPr>
        <w:jc w:val="both"/>
      </w:pPr>
      <w:r>
        <w:tab/>
      </w:r>
      <w:r>
        <w:t>Лукянчука</w:t>
      </w:r>
      <w:r>
        <w:t xml:space="preserve"> </w:t>
      </w:r>
      <w:r>
        <w:t>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</w:t>
      </w:r>
      <w:r>
        <w:t>ублей с лишением права управления транспортными средствами на срок 1 (один) год 6 (шесть) месяцев.</w:t>
      </w:r>
    </w:p>
    <w:p w:rsidR="00A77B3E" w:rsidP="003D5E91">
      <w:pPr>
        <w:jc w:val="both"/>
      </w:pPr>
      <w:r>
        <w:t xml:space="preserve">           Штраф подлежит уплате по реквизитам: Получатель платежа: ...</w:t>
      </w:r>
    </w:p>
    <w:p w:rsidR="00A77B3E" w:rsidP="003D5E91">
      <w:pPr>
        <w:jc w:val="both"/>
      </w:pPr>
      <w:r>
        <w:t xml:space="preserve">            Согласно ст. 32.2 КоАП РФ,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D5E91">
      <w:pPr>
        <w:jc w:val="both"/>
      </w:pPr>
      <w:r>
        <w:t xml:space="preserve">            В соответствии со ст. 32.7 КоАП РФ, течение срока лишения специального права </w:t>
      </w:r>
      <w:r>
        <w:t>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</w:t>
      </w:r>
      <w:r>
        <w:t>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</w:t>
      </w:r>
      <w:r>
        <w:t xml:space="preserve">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3D5E91">
      <w:pPr>
        <w:jc w:val="both"/>
      </w:pPr>
      <w:r>
        <w:t>Постановление может быть обжаловано в апелляционном  порядке  в  течение десяти су</w:t>
      </w:r>
      <w:r>
        <w:t xml:space="preserve">ток в </w:t>
      </w:r>
      <w:r>
        <w:t>Сакский</w:t>
      </w:r>
      <w:r>
        <w:t xml:space="preserve"> районный суд Республики Крым, через судебный участок  № 73 </w:t>
      </w:r>
      <w:r>
        <w:t>Сакского</w:t>
      </w:r>
      <w:r>
        <w:t xml:space="preserve"> судебного </w:t>
      </w:r>
      <w:r>
        <w:t>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Крым, со дня вручения или получения копии постановления.</w:t>
      </w:r>
    </w:p>
    <w:p w:rsidR="00A77B3E" w:rsidP="003D5E91">
      <w:pPr>
        <w:jc w:val="both"/>
      </w:pPr>
    </w:p>
    <w:p w:rsidR="00A77B3E" w:rsidP="003D5E91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 </w:t>
      </w:r>
    </w:p>
    <w:p w:rsidR="00A77B3E"/>
    <w:sectPr w:rsidSect="003D5E91">
      <w:pgSz w:w="12240" w:h="15840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91"/>
    <w:rsid w:val="003D5E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