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164C2">
      <w:pPr>
        <w:ind w:firstLine="709"/>
        <w:jc w:val="right"/>
      </w:pPr>
      <w:r>
        <w:rPr>
          <w:sz w:val="26"/>
        </w:rPr>
        <w:t>Дело № 5-73-230/2024</w:t>
      </w:r>
    </w:p>
    <w:p w:rsidR="003164C2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3164C2">
      <w:pPr>
        <w:jc w:val="both"/>
      </w:pPr>
      <w:r>
        <w:rPr>
          <w:sz w:val="26"/>
        </w:rPr>
        <w:t xml:space="preserve">07 июня 2024 года </w:t>
      </w:r>
      <w:r w:rsidR="000B1B41">
        <w:rPr>
          <w:sz w:val="26"/>
        </w:rPr>
        <w:tab/>
      </w:r>
      <w:r w:rsidR="000B1B41">
        <w:rPr>
          <w:sz w:val="26"/>
        </w:rPr>
        <w:tab/>
      </w:r>
      <w:r w:rsidR="000B1B41">
        <w:rPr>
          <w:sz w:val="26"/>
        </w:rPr>
        <w:tab/>
      </w:r>
      <w:r w:rsidR="000B1B41">
        <w:rPr>
          <w:sz w:val="26"/>
        </w:rPr>
        <w:tab/>
      </w:r>
      <w:r w:rsidR="000B1B41">
        <w:rPr>
          <w:sz w:val="26"/>
        </w:rPr>
        <w:tab/>
      </w:r>
      <w:r w:rsidR="000B1B41">
        <w:rPr>
          <w:sz w:val="26"/>
        </w:rPr>
        <w:tab/>
      </w:r>
      <w:r w:rsidR="000B1B41">
        <w:rPr>
          <w:sz w:val="26"/>
        </w:rPr>
        <w:tab/>
      </w:r>
      <w:r w:rsidR="000B1B41">
        <w:rPr>
          <w:sz w:val="26"/>
        </w:rPr>
        <w:tab/>
      </w:r>
      <w:r w:rsidR="000B1B41">
        <w:rPr>
          <w:sz w:val="26"/>
        </w:rPr>
        <w:tab/>
      </w:r>
      <w:r w:rsidR="000B1B41">
        <w:rPr>
          <w:sz w:val="26"/>
        </w:rPr>
        <w:tab/>
      </w:r>
      <w:r>
        <w:rPr>
          <w:sz w:val="26"/>
        </w:rPr>
        <w:t xml:space="preserve">г. Саки </w:t>
      </w:r>
    </w:p>
    <w:p w:rsidR="003164C2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Евпаторийской инспекции Крымского</w:t>
      </w:r>
      <w:r>
        <w:rPr>
          <w:sz w:val="26"/>
        </w:rPr>
        <w:t xml:space="preserve"> отдела Государственного контроля, надзора и охраны водных биологических ресурсов Азово-Черноморского территориального управления Федерального агентства по рыболовству </w:t>
      </w:r>
      <w:r>
        <w:rPr>
          <w:spacing w:val="-4"/>
          <w:sz w:val="26"/>
        </w:rPr>
        <w:t>в отношении гражданина:</w:t>
      </w:r>
    </w:p>
    <w:p w:rsidR="003164C2">
      <w:pPr>
        <w:ind w:firstLine="708"/>
        <w:jc w:val="both"/>
      </w:pPr>
      <w:r>
        <w:rPr>
          <w:sz w:val="26"/>
        </w:rPr>
        <w:t>Дмытрук</w:t>
      </w:r>
      <w:r>
        <w:rPr>
          <w:sz w:val="26"/>
        </w:rPr>
        <w:t xml:space="preserve"> </w:t>
      </w:r>
      <w:r w:rsidR="000B1B41">
        <w:rPr>
          <w:sz w:val="26"/>
        </w:rPr>
        <w:t>А.С.</w:t>
      </w:r>
      <w:r>
        <w:rPr>
          <w:sz w:val="26"/>
        </w:rPr>
        <w:t xml:space="preserve">, паспортные данные, ранее не </w:t>
      </w:r>
      <w:r>
        <w:rPr>
          <w:sz w:val="26"/>
        </w:rPr>
        <w:t>привлека</w:t>
      </w:r>
      <w:r>
        <w:rPr>
          <w:sz w:val="26"/>
        </w:rPr>
        <w:t>вшегося</w:t>
      </w:r>
      <w:r>
        <w:rPr>
          <w:sz w:val="26"/>
        </w:rPr>
        <w:t xml:space="preserve"> к административной ответственности, о привлечении его к административной ответственности за правонарушение, предусмотренное ст. 8.37 ч. 2 Кодекса Российской Федерации об административных правонарушениях, </w:t>
      </w:r>
    </w:p>
    <w:p w:rsidR="003164C2" w:rsidP="000B1B41">
      <w:pPr>
        <w:jc w:val="center"/>
      </w:pPr>
      <w:r>
        <w:rPr>
          <w:sz w:val="26"/>
        </w:rPr>
        <w:t>УСТАНОВИЛ:</w:t>
      </w:r>
    </w:p>
    <w:p w:rsidR="003164C2">
      <w:pPr>
        <w:ind w:firstLine="540"/>
        <w:jc w:val="both"/>
      </w:pPr>
      <w:r>
        <w:rPr>
          <w:sz w:val="26"/>
        </w:rPr>
        <w:t>Дмытрук</w:t>
      </w:r>
      <w:r>
        <w:rPr>
          <w:sz w:val="26"/>
        </w:rPr>
        <w:t xml:space="preserve"> А.С. на в</w:t>
      </w:r>
      <w:r>
        <w:rPr>
          <w:sz w:val="26"/>
        </w:rPr>
        <w:t xml:space="preserve">одном объекте № 28-а, в устье ручья </w:t>
      </w:r>
      <w:r>
        <w:rPr>
          <w:sz w:val="26"/>
        </w:rPr>
        <w:t>Темеш</w:t>
      </w:r>
      <w:r>
        <w:rPr>
          <w:sz w:val="26"/>
        </w:rPr>
        <w:t xml:space="preserve">, в нарушение правил добычи (вылова) водных биологических ресурсов, регламентирующих осуществление любительского и спортивного рыболовства (п. 52 Правил рыболовства для Азово-Черноморского </w:t>
      </w:r>
      <w:r>
        <w:rPr>
          <w:sz w:val="26"/>
        </w:rPr>
        <w:t>рыбохозяйстве</w:t>
      </w:r>
      <w:r>
        <w:rPr>
          <w:sz w:val="26"/>
        </w:rPr>
        <w:t>нного</w:t>
      </w:r>
      <w:r>
        <w:rPr>
          <w:sz w:val="26"/>
        </w:rPr>
        <w:t xml:space="preserve"> бассейна, утвержденных Приказом Минсельхоза России от 1 августа 2013 года № 293) осуществлял рыболовство при помощи удочки в запретный для добычи (вылова) водных биоресурсов период всех видов водных биологических</w:t>
      </w:r>
      <w:r>
        <w:rPr>
          <w:sz w:val="26"/>
        </w:rPr>
        <w:t xml:space="preserve"> ресурсов. На момент обнаружения админ</w:t>
      </w:r>
      <w:r>
        <w:rPr>
          <w:sz w:val="26"/>
        </w:rPr>
        <w:t>истративного правонарушения водных биологических ресурсов не отловил.</w:t>
      </w:r>
      <w:r>
        <w:rPr>
          <w:rFonts w:ascii="Arial" w:eastAsia="Arial" w:hAnsi="Arial" w:cs="Arial"/>
          <w:sz w:val="26"/>
        </w:rPr>
        <w:t xml:space="preserve"> </w:t>
      </w:r>
    </w:p>
    <w:p w:rsidR="003164C2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Дмытрук</w:t>
      </w:r>
      <w:r>
        <w:rPr>
          <w:sz w:val="26"/>
        </w:rPr>
        <w:t xml:space="preserve"> А.С. явился, вину признал. </w:t>
      </w:r>
    </w:p>
    <w:p w:rsidR="003164C2">
      <w:pPr>
        <w:ind w:firstLine="708"/>
        <w:jc w:val="both"/>
      </w:pPr>
      <w:r>
        <w:rPr>
          <w:sz w:val="26"/>
        </w:rPr>
        <w:t xml:space="preserve">Изучив материалы дела, мировой судья пришел к выводу о наличии в действиях </w:t>
      </w:r>
      <w:r>
        <w:rPr>
          <w:sz w:val="26"/>
        </w:rPr>
        <w:t>Дмытрук</w:t>
      </w:r>
      <w:r>
        <w:rPr>
          <w:sz w:val="26"/>
        </w:rPr>
        <w:t xml:space="preserve"> А.С. состава правонарушения, предусмотренного</w:t>
      </w:r>
      <w:r>
        <w:rPr>
          <w:sz w:val="26"/>
        </w:rPr>
        <w:t xml:space="preserve"> ст. 8.37 ч.2 КоАП РФ, исходя из следующего.</w:t>
      </w:r>
    </w:p>
    <w:p w:rsidR="003164C2">
      <w:pPr>
        <w:ind w:firstLine="708"/>
        <w:jc w:val="both"/>
      </w:pPr>
      <w:r>
        <w:rPr>
          <w:sz w:val="26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</w:rPr>
          <w:t>частью 2 статьи 8.37</w:t>
        </w:r>
      </w:hyperlink>
      <w:r>
        <w:rPr>
          <w:sz w:val="26"/>
        </w:rPr>
        <w:t xml:space="preserve"> Кодекса Российской Федерации об админист</w:t>
      </w:r>
      <w:r>
        <w:rPr>
          <w:sz w:val="26"/>
        </w:rPr>
        <w:t>ративных правонарушениях,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</w:t>
      </w:r>
      <w:r>
        <w:rPr>
          <w:sz w:val="26"/>
        </w:rPr>
        <w:t xml:space="preserve">твия (бездействие) подлежат квалификации по </w:t>
      </w:r>
      <w:hyperlink r:id="rId5" w:history="1">
        <w:r>
          <w:rPr>
            <w:color w:val="0000FF"/>
            <w:sz w:val="26"/>
          </w:rPr>
          <w:t>части 2 статьи 8.17</w:t>
        </w:r>
      </w:hyperlink>
      <w:r>
        <w:rPr>
          <w:sz w:val="26"/>
        </w:rPr>
        <w:t xml:space="preserve"> Кодекса Российской Федерации об административных правонарушениях.</w:t>
      </w:r>
    </w:p>
    <w:p w:rsidR="003164C2">
      <w:pPr>
        <w:ind w:firstLine="708"/>
        <w:jc w:val="both"/>
      </w:pPr>
      <w:r>
        <w:rPr>
          <w:sz w:val="26"/>
        </w:rPr>
        <w:t>Отношения в области рыболовства и сохранения водных био</w:t>
      </w:r>
      <w:r>
        <w:rPr>
          <w:sz w:val="26"/>
        </w:rPr>
        <w:t xml:space="preserve">логических ресурсов регулируются, в том числе </w:t>
      </w:r>
      <w:hyperlink r:id="rId6" w:history="1">
        <w:r>
          <w:rPr>
            <w:color w:val="0000FF"/>
            <w:sz w:val="26"/>
          </w:rPr>
          <w:t>Федеральным законом</w:t>
        </w:r>
      </w:hyperlink>
      <w:r>
        <w:rPr>
          <w:sz w:val="26"/>
        </w:rPr>
        <w:t xml:space="preserve"> от 20 декабря 2004 года N 166-ФЗ "О рыболовстве и сохранении водных биологических ресурсов" и Правилами рыболовства, утверж</w:t>
      </w:r>
      <w:r>
        <w:rPr>
          <w:sz w:val="26"/>
        </w:rPr>
        <w:t xml:space="preserve">денными федеральным органом исполнительной власти в области рыболовства для каждого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 в соответствии со статьей 43.1 указанного Федерального закона.</w:t>
      </w:r>
    </w:p>
    <w:p w:rsidR="003164C2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7" w:history="1">
        <w:r>
          <w:rPr>
            <w:color w:val="0000FF"/>
            <w:sz w:val="26"/>
          </w:rPr>
          <w:t>частями 1</w:t>
        </w:r>
      </w:hyperlink>
      <w:r>
        <w:rPr>
          <w:sz w:val="26"/>
        </w:rPr>
        <w:t xml:space="preserve"> и </w:t>
      </w:r>
      <w:hyperlink r:id="rId8" w:history="1">
        <w:r>
          <w:rPr>
            <w:color w:val="0000FF"/>
            <w:sz w:val="26"/>
          </w:rPr>
          <w:t>4 статьи 43.1</w:t>
        </w:r>
      </w:hyperlink>
      <w:r>
        <w:rPr>
          <w:sz w:val="26"/>
        </w:rPr>
        <w:t xml:space="preserve"> Федерального закона от 20 декабря 2004 года N 166-ФЗ "О рыболовстве и сохранении водных биологических ресурсов" Правила рыболовства являются основой осу</w:t>
      </w:r>
      <w:r>
        <w:rPr>
          <w:sz w:val="26"/>
        </w:rPr>
        <w:t xml:space="preserve">ществления рыболовства и сохранения водных биоресурсов. Правила рыболовства обязательны для исполнения </w:t>
      </w:r>
      <w:r>
        <w:rPr>
          <w:sz w:val="26"/>
        </w:rPr>
        <w:t>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3164C2">
      <w:pPr>
        <w:ind w:firstLine="708"/>
        <w:jc w:val="both"/>
      </w:pPr>
      <w:r>
        <w:rPr>
          <w:sz w:val="26"/>
        </w:rPr>
        <w:t>Согласно п. 52 Правил ры</w:t>
      </w:r>
      <w:r>
        <w:rPr>
          <w:sz w:val="26"/>
        </w:rPr>
        <w:t xml:space="preserve">боловства для Азово-Черноморского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бассейна, утвержденных Приказом Минсельхоза России от дата N 293 Запретные для добычи (вылова) водных биоресурсов сроки (периоды) устанавливаются: с 1 апреля по 31 мая - во всех водных объектах </w:t>
      </w:r>
      <w:r>
        <w:rPr>
          <w:sz w:val="26"/>
        </w:rPr>
        <w:t>рыбохозяй</w:t>
      </w:r>
      <w:r>
        <w:rPr>
          <w:sz w:val="26"/>
        </w:rPr>
        <w:t>ственного</w:t>
      </w:r>
      <w:r>
        <w:rPr>
          <w:sz w:val="26"/>
        </w:rPr>
        <w:t xml:space="preserve"> значения, кроме </w:t>
      </w:r>
      <w:r>
        <w:rPr>
          <w:sz w:val="26"/>
        </w:rPr>
        <w:t>Витязевского</w:t>
      </w:r>
      <w:r>
        <w:rPr>
          <w:sz w:val="26"/>
        </w:rPr>
        <w:t xml:space="preserve"> лимана и Черного моря.</w:t>
      </w:r>
    </w:p>
    <w:p w:rsidR="003164C2">
      <w:pPr>
        <w:ind w:firstLine="540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 xml:space="preserve">, он был составлен в отношении </w:t>
      </w:r>
      <w:r>
        <w:rPr>
          <w:sz w:val="26"/>
        </w:rPr>
        <w:t>Дмытрук</w:t>
      </w:r>
      <w:r>
        <w:rPr>
          <w:sz w:val="26"/>
        </w:rPr>
        <w:t xml:space="preserve"> А.С. за то, что он </w:t>
      </w:r>
      <w:r>
        <w:rPr>
          <w:sz w:val="26"/>
        </w:rPr>
        <w:t xml:space="preserve">на водном объекте № 28-а, в устье ручья </w:t>
      </w:r>
      <w:r>
        <w:rPr>
          <w:sz w:val="26"/>
        </w:rPr>
        <w:t>Темеш</w:t>
      </w:r>
      <w:r>
        <w:rPr>
          <w:sz w:val="26"/>
        </w:rPr>
        <w:t xml:space="preserve">, </w:t>
      </w:r>
      <w:r>
        <w:rPr>
          <w:sz w:val="26"/>
        </w:rPr>
        <w:t xml:space="preserve">в нарушение правил добычи (вылова) водных биологических ресурсов, регламентирующих осуществление любительского и спортивного рыболовства (п. 52 Правил рыболовства для Азово-Черноморского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бассейна, утвержденных Приказом Минсельхоза России</w:t>
      </w:r>
      <w:r>
        <w:rPr>
          <w:sz w:val="26"/>
        </w:rPr>
        <w:t xml:space="preserve"> от 1 августа 2013 года № 293) осуществлял рыболовство при</w:t>
      </w:r>
      <w:r>
        <w:rPr>
          <w:sz w:val="26"/>
        </w:rPr>
        <w:t xml:space="preserve"> помощи удочки в запретный для добычи (вылова) водных биоресурсов период всех видов водных биологических ресурсов. На момент обнаружения административного правонарушения водных биологических ресурсо</w:t>
      </w:r>
      <w:r>
        <w:rPr>
          <w:sz w:val="26"/>
        </w:rPr>
        <w:t>в не отловил.</w:t>
      </w:r>
      <w:r>
        <w:rPr>
          <w:rFonts w:ascii="Arial" w:eastAsia="Arial" w:hAnsi="Arial" w:cs="Arial"/>
          <w:sz w:val="26"/>
        </w:rPr>
        <w:t xml:space="preserve"> </w:t>
      </w:r>
    </w:p>
    <w:p w:rsidR="003164C2" w:rsidP="000B1B41">
      <w:pPr>
        <w:ind w:firstLine="540"/>
        <w:jc w:val="both"/>
      </w:pPr>
      <w:r>
        <w:rPr>
          <w:sz w:val="26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6"/>
        </w:rPr>
        <w:t>Дмытрук</w:t>
      </w:r>
      <w:r>
        <w:rPr>
          <w:sz w:val="26"/>
        </w:rPr>
        <w:t xml:space="preserve"> А.С. добычи (вылова) водных биологических ресурсов в нарушение правил их добычи подтверждаются объяснениями </w:t>
      </w:r>
      <w:r>
        <w:rPr>
          <w:sz w:val="26"/>
        </w:rPr>
        <w:t>Дмытрук</w:t>
      </w:r>
      <w:r>
        <w:rPr>
          <w:sz w:val="26"/>
        </w:rPr>
        <w:t xml:space="preserve"> А.С., имеющимися в протоколе об</w:t>
      </w:r>
      <w:r>
        <w:rPr>
          <w:sz w:val="26"/>
        </w:rPr>
        <w:t xml:space="preserve"> административном правонарушении, согласно которым </w:t>
      </w:r>
      <w:r>
        <w:rPr>
          <w:sz w:val="26"/>
        </w:rPr>
        <w:t>последний</w:t>
      </w:r>
      <w:r>
        <w:rPr>
          <w:sz w:val="26"/>
        </w:rPr>
        <w:t xml:space="preserve"> не оспаривал сути вменяемого правонарушения, вину признает.</w:t>
      </w:r>
    </w:p>
    <w:p w:rsidR="003164C2" w:rsidP="000B1B41">
      <w:pPr>
        <w:ind w:firstLine="540"/>
        <w:jc w:val="both"/>
      </w:pPr>
      <w:r>
        <w:rPr>
          <w:sz w:val="26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6"/>
        </w:rPr>
        <w:t>Дмытрук</w:t>
      </w:r>
      <w:r>
        <w:rPr>
          <w:sz w:val="26"/>
        </w:rPr>
        <w:t xml:space="preserve"> А.С. добычи (вылова) водных биологических</w:t>
      </w:r>
      <w:r>
        <w:rPr>
          <w:sz w:val="26"/>
        </w:rPr>
        <w:t xml:space="preserve"> ресурсов в нарушение правил их добычи также подтверждаются планом-схемой места нарушения</w:t>
      </w:r>
      <w:r>
        <w:rPr>
          <w:sz w:val="26"/>
        </w:rPr>
        <w:t xml:space="preserve">, согласно которым зафиксировано и отображено место совершения </w:t>
      </w:r>
      <w:r>
        <w:rPr>
          <w:sz w:val="26"/>
        </w:rPr>
        <w:t>Дмытрук</w:t>
      </w:r>
      <w:r>
        <w:rPr>
          <w:sz w:val="26"/>
        </w:rPr>
        <w:t xml:space="preserve"> А.С. вышеуказанного правонарушения.</w:t>
      </w:r>
    </w:p>
    <w:p w:rsidR="003164C2" w:rsidP="000B1B41">
      <w:pPr>
        <w:ind w:firstLine="540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Дмытрук</w:t>
      </w:r>
      <w:r>
        <w:rPr>
          <w:sz w:val="26"/>
        </w:rPr>
        <w:t xml:space="preserve"> А.С. и</w:t>
      </w:r>
      <w:r>
        <w:rPr>
          <w:sz w:val="26"/>
        </w:rPr>
        <w:t>меется состав правонарушения, предусмотренного ст. 8.37 ч.2 КоАП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3164C2" w:rsidP="000B1B41">
      <w:pPr>
        <w:ind w:firstLine="540"/>
        <w:jc w:val="both"/>
      </w:pPr>
      <w:r>
        <w:rPr>
          <w:sz w:val="26"/>
        </w:rPr>
        <w:t>Согласно ст. 4.1 ч.2 КоАП РФ, при назначении адми</w:t>
      </w:r>
      <w:r>
        <w:rPr>
          <w:sz w:val="26"/>
        </w:rPr>
        <w:t>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164C2" w:rsidP="000B1B41">
      <w:pPr>
        <w:ind w:firstLine="540"/>
        <w:jc w:val="both"/>
      </w:pPr>
      <w:r>
        <w:rPr>
          <w:sz w:val="26"/>
        </w:rPr>
        <w:t>Принимая во внимание характер совершенн</w:t>
      </w:r>
      <w:r>
        <w:rPr>
          <w:sz w:val="26"/>
        </w:rPr>
        <w:t>ого административного правонарушения,</w:t>
      </w:r>
      <w:r>
        <w:rPr>
          <w:sz w:val="26"/>
        </w:rPr>
        <w:t xml:space="preserve"> учитывая данные о личности </w:t>
      </w:r>
      <w:r>
        <w:rPr>
          <w:sz w:val="26"/>
        </w:rPr>
        <w:t>Дмытрук</w:t>
      </w:r>
      <w:r>
        <w:rPr>
          <w:sz w:val="26"/>
        </w:rPr>
        <w:t xml:space="preserve"> А.С., мировой судья пришел к выводу о возможности назначить ему административное наказание в виде штрафа в нижнем пределе санкции ст. 8.37 ч.2 КоАП РФ, без конфискации орудия добычи (</w:t>
      </w:r>
      <w:r>
        <w:rPr>
          <w:sz w:val="26"/>
        </w:rPr>
        <w:t>вылова) водных биологических ресурсов.</w:t>
      </w:r>
    </w:p>
    <w:p w:rsidR="003164C2" w:rsidP="00774DFB">
      <w:pPr>
        <w:ind w:firstLine="54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3164C2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3164C2" w:rsidP="00774DFB">
      <w:pPr>
        <w:ind w:firstLine="708"/>
        <w:jc w:val="both"/>
      </w:pPr>
      <w:r>
        <w:rPr>
          <w:sz w:val="26"/>
        </w:rPr>
        <w:t>Дмытрук</w:t>
      </w:r>
      <w:r>
        <w:rPr>
          <w:sz w:val="26"/>
        </w:rPr>
        <w:t xml:space="preserve"> А.С.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</w:t>
      </w:r>
      <w:r>
        <w:rPr>
          <w:sz w:val="26"/>
        </w:rPr>
        <w:t xml:space="preserve">. 8.37 ч.2 Кодекса Российской Федерации об </w:t>
      </w:r>
      <w:r>
        <w:rPr>
          <w:sz w:val="26"/>
        </w:rPr>
        <w:t>административных правонарушениях, и назначить ему административное наказание в виде штрафа в размере 2000 (две тысячи) рублей, без конфискации орудия добычи (вылова) водных биологических ресурсов.</w:t>
      </w:r>
    </w:p>
    <w:p w:rsidR="003164C2">
      <w:pPr>
        <w:spacing w:line="260" w:lineRule="atLeast"/>
        <w:ind w:firstLine="708"/>
        <w:jc w:val="both"/>
      </w:pPr>
      <w:r>
        <w:rPr>
          <w:sz w:val="26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rPr>
          <w:sz w:val="26"/>
        </w:rPr>
        <w:t>вступления постановления о наложении административного штрафа в законную силу.</w:t>
      </w:r>
    </w:p>
    <w:p w:rsidR="003164C2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</w:t>
      </w:r>
      <w:r>
        <w:rPr>
          <w:sz w:val="26"/>
        </w:rPr>
        <w:t>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</w:t>
      </w:r>
      <w:r>
        <w:rPr>
          <w:sz w:val="26"/>
        </w:rPr>
        <w:t>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3164C2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</w:t>
      </w:r>
      <w:r>
        <w:rPr>
          <w:sz w:val="26"/>
        </w:rPr>
        <w:t>униципальный район и городской округ Саки) Республики Крым.</w:t>
      </w:r>
    </w:p>
    <w:p w:rsidR="003164C2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</w:t>
      </w:r>
      <w:r>
        <w:rPr>
          <w:sz w:val="26"/>
        </w:rPr>
        <w:t>ный район и городской округ Саки) Республики Крым, со дня вручения или получения копии постановления.</w:t>
      </w:r>
    </w:p>
    <w:p w:rsidR="003164C2"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Васильев В.А. </w:t>
      </w:r>
    </w:p>
    <w:p w:rsidR="003164C2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C2"/>
    <w:rsid w:val="000B1B41"/>
    <w:rsid w:val="003164C2"/>
    <w:rsid w:val="00774D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