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427EA" w:rsidRPr="000427EA">
      <w:pPr>
        <w:rPr>
          <w:b/>
          <w:sz w:val="20"/>
        </w:rPr>
      </w:pPr>
    </w:p>
    <w:p w:rsidR="00CF2291">
      <w:pPr>
        <w:jc w:val="right"/>
      </w:pPr>
      <w:r>
        <w:rPr>
          <w:sz w:val="26"/>
        </w:rPr>
        <w:t>Дело № 5-73-233/2020</w:t>
      </w:r>
    </w:p>
    <w:p w:rsidR="00CF2291">
      <w:pPr>
        <w:jc w:val="right"/>
      </w:pPr>
      <w:r>
        <w:rPr>
          <w:sz w:val="26"/>
        </w:rPr>
        <w:t>УИД: 91MS0073-01-2020-000857-58</w:t>
      </w:r>
    </w:p>
    <w:p w:rsidR="000427EA">
      <w:pPr>
        <w:jc w:val="center"/>
        <w:rPr>
          <w:sz w:val="26"/>
        </w:rPr>
      </w:pPr>
    </w:p>
    <w:p w:rsidR="00CF229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427EA">
      <w:pPr>
        <w:ind w:firstLine="708"/>
        <w:rPr>
          <w:sz w:val="26"/>
        </w:rPr>
      </w:pPr>
    </w:p>
    <w:p w:rsidR="00CF2291">
      <w:pPr>
        <w:ind w:firstLine="708"/>
      </w:pPr>
      <w:r>
        <w:rPr>
          <w:sz w:val="26"/>
        </w:rPr>
        <w:t xml:space="preserve">03 августа 2020 года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0427EA">
      <w:pPr>
        <w:ind w:firstLine="708"/>
        <w:jc w:val="both"/>
        <w:rPr>
          <w:sz w:val="26"/>
        </w:rPr>
      </w:pPr>
    </w:p>
    <w:p w:rsidR="00CF2291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rPr>
          <w:sz w:val="26"/>
        </w:rPr>
        <w:t>публики Крым в отношении гражданина:</w:t>
      </w:r>
    </w:p>
    <w:p w:rsidR="00CF2291">
      <w:pPr>
        <w:ind w:firstLine="708"/>
        <w:jc w:val="both"/>
      </w:pPr>
      <w:r>
        <w:rPr>
          <w:sz w:val="26"/>
        </w:rPr>
        <w:t>Карпенко В.Н.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CF2291" w:rsidP="000427EA">
      <w:pPr>
        <w:jc w:val="center"/>
      </w:pPr>
      <w:r>
        <w:rPr>
          <w:sz w:val="26"/>
        </w:rPr>
        <w:t>УСТАНОВИЛ:</w:t>
      </w:r>
    </w:p>
    <w:p w:rsidR="00CF2291" w:rsidP="000427EA">
      <w:pPr>
        <w:ind w:firstLine="720"/>
        <w:jc w:val="both"/>
      </w:pPr>
      <w:r>
        <w:rPr>
          <w:sz w:val="26"/>
        </w:rPr>
        <w:t>Карпенко В.Н. не выполнил в срок</w:t>
      </w:r>
      <w:r>
        <w:rPr>
          <w:sz w:val="26"/>
        </w:rPr>
        <w:t xml:space="preserve"> законное предписание главного специалиста отдела муниципального контроля администрации Сакского района Республики Крым </w:t>
      </w:r>
      <w:r>
        <w:rPr>
          <w:sz w:val="26"/>
        </w:rPr>
        <w:t xml:space="preserve">об устранении нарушения земельного законодательства, продолжая использовать самовольно занятый </w:t>
      </w:r>
      <w:r>
        <w:rPr>
          <w:sz w:val="26"/>
        </w:rPr>
        <w:t>земельный участок муниципаль</w:t>
      </w:r>
      <w:r>
        <w:rPr>
          <w:sz w:val="26"/>
        </w:rPr>
        <w:t xml:space="preserve">ной собственности площадью 152,7 кв. м., путем возведения каменного забора и забора из шифера, примыкающий с юго-западной стороны многоквартирного дома </w:t>
      </w:r>
      <w:r>
        <w:rPr>
          <w:sz w:val="26"/>
        </w:rPr>
        <w:t>без наличия предусмотренных законодательством РФ прав на использование земельного участка</w:t>
      </w:r>
      <w:r>
        <w:rPr>
          <w:sz w:val="26"/>
        </w:rPr>
        <w:t>, не предос</w:t>
      </w:r>
      <w:r>
        <w:rPr>
          <w:sz w:val="26"/>
        </w:rPr>
        <w:t>тавив информацию об исполнении предписания с приложением документов, подтверждающих устранение нарушения земельного законодательства или ходатайство о продлении срока исполнения предписания с указанием причин и принятых мер по устранению указанных нарушени</w:t>
      </w:r>
      <w:r>
        <w:rPr>
          <w:sz w:val="26"/>
        </w:rPr>
        <w:t>й, подтвержденных соответствующими документами и другими материалами в установленный срок.</w:t>
      </w:r>
    </w:p>
    <w:p w:rsidR="00CF2291" w:rsidP="000427EA">
      <w:pPr>
        <w:ind w:firstLine="708"/>
        <w:jc w:val="both"/>
      </w:pPr>
      <w:r>
        <w:rPr>
          <w:sz w:val="26"/>
        </w:rPr>
        <w:t>В судебное заседание Карпенко В.Н. не явился, ходатайств об отложении дела не поступило, в материалах дела имеется уведомление о вручении почтового отправления, до с</w:t>
      </w:r>
      <w:r>
        <w:rPr>
          <w:sz w:val="26"/>
        </w:rPr>
        <w:t>удебного заседания в суд поступили возражения, согласно которым в соответствии с Указами Президента РФ от 28.04.2020 N 294, от 02.04.2020 № 239, от 25.03.2020 № 206 в целях обеспечения санитарно-эпидемиологического благополучия населения на территории Росс</w:t>
      </w:r>
      <w:r>
        <w:rPr>
          <w:sz w:val="26"/>
        </w:rPr>
        <w:t>ийской Федерации в связи</w:t>
      </w:r>
      <w:r>
        <w:rPr>
          <w:sz w:val="26"/>
        </w:rPr>
        <w:t xml:space="preserve"> с распространением новой </w:t>
      </w:r>
      <w:r>
        <w:rPr>
          <w:sz w:val="26"/>
        </w:rPr>
        <w:t>коронавирусной</w:t>
      </w:r>
      <w:r>
        <w:rPr>
          <w:sz w:val="26"/>
        </w:rPr>
        <w:t xml:space="preserve"> инфекции (COVID-19), в соответствии со статьей 80 Конституции Российской Федерации, Президент Российской Федерации установил период</w:t>
      </w:r>
      <w:r>
        <w:rPr>
          <w:sz w:val="26"/>
        </w:rPr>
        <w:t xml:space="preserve"> </w:t>
      </w:r>
      <w:r>
        <w:rPr>
          <w:sz w:val="26"/>
        </w:rPr>
        <w:t xml:space="preserve">нерабочими днями и </w:t>
      </w:r>
      <w:r>
        <w:rPr>
          <w:sz w:val="26"/>
        </w:rPr>
        <w:t>установлены ограничения, которые иск</w:t>
      </w:r>
      <w:r>
        <w:rPr>
          <w:sz w:val="26"/>
        </w:rPr>
        <w:t xml:space="preserve">лючают возможность исполнения предписания. Таким образом, </w:t>
      </w:r>
      <w:r>
        <w:rPr>
          <w:sz w:val="26"/>
        </w:rPr>
        <w:t xml:space="preserve">половина срока предоставленного ему для исполнения пришлась на период карантина, что делает невозможным исполнение предписания </w:t>
      </w:r>
      <w:r>
        <w:rPr>
          <w:sz w:val="26"/>
        </w:rPr>
        <w:t xml:space="preserve">и ограничивает его права на предоставление ему разумного срока для его </w:t>
      </w:r>
      <w:r>
        <w:rPr>
          <w:sz w:val="26"/>
        </w:rPr>
        <w:t>исполнения.</w:t>
      </w:r>
      <w:r>
        <w:rPr>
          <w:sz w:val="26"/>
        </w:rPr>
        <w:t xml:space="preserve"> </w:t>
      </w:r>
      <w:r>
        <w:rPr>
          <w:sz w:val="26"/>
        </w:rPr>
        <w:t xml:space="preserve">Срок для представления ходатайства о продлении срока исполнения предписания также пришелся на нерабочие дни, </w:t>
      </w:r>
      <w:r>
        <w:rPr>
          <w:sz w:val="26"/>
        </w:rPr>
        <w:t xml:space="preserve">в </w:t>
      </w:r>
      <w:r>
        <w:rPr>
          <w:sz w:val="26"/>
        </w:rPr>
        <w:t>связи</w:t>
      </w:r>
      <w:r>
        <w:rPr>
          <w:sz w:val="26"/>
        </w:rPr>
        <w:t xml:space="preserve"> с чем он был лишен возможности предъявления указанного ходатайства. Считает, что им предприняты меры </w:t>
      </w:r>
      <w:r>
        <w:rPr>
          <w:sz w:val="26"/>
        </w:rPr>
        <w:t>по приоб</w:t>
      </w:r>
      <w:r>
        <w:rPr>
          <w:sz w:val="26"/>
        </w:rPr>
        <w:t>ретению права пользования спорным земельным участком путем обращения в администрацию</w:t>
      </w:r>
      <w:r>
        <w:rPr>
          <w:sz w:val="26"/>
        </w:rPr>
        <w:t xml:space="preserve"> сельского поселения для осуществления </w:t>
      </w:r>
      <w:r>
        <w:rPr>
          <w:sz w:val="26"/>
        </w:rPr>
        <w:t>государственного кадастрового учета земельного участка, его межевания, определения границ и внесения в ЕГРН. В ответ на его обращ</w:t>
      </w:r>
      <w:r>
        <w:rPr>
          <w:sz w:val="26"/>
        </w:rPr>
        <w:t>ение Администрацией поданы документы в ГБУ Республики Крым «МФЦ».</w:t>
      </w:r>
      <w:r>
        <w:rPr>
          <w:sz w:val="26"/>
        </w:rPr>
        <w:t xml:space="preserve"> В связи с введением режима карантина до настоящего времени регистрирующими органами документы не рассмотрены. При таких обстоятельствах реальной возможности для выполнения предписания кон</w:t>
      </w:r>
      <w:r>
        <w:rPr>
          <w:sz w:val="26"/>
        </w:rPr>
        <w:t xml:space="preserve">тролирующего органа у него не имелось, поэтому </w:t>
      </w:r>
      <w:r>
        <w:rPr>
          <w:sz w:val="26"/>
        </w:rPr>
        <w:t xml:space="preserve">отсутствует его вина в совершении правонарушения, </w:t>
      </w:r>
      <w:r>
        <w:rPr>
          <w:sz w:val="26"/>
        </w:rPr>
        <w:t xml:space="preserve">что влечет за собой отсутствие в его действиях состава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19.5 </w:t>
      </w:r>
      <w:r>
        <w:rPr>
          <w:sz w:val="26"/>
        </w:rPr>
        <w:t>КоАП</w:t>
      </w:r>
      <w:r>
        <w:rPr>
          <w:sz w:val="26"/>
        </w:rPr>
        <w:t xml:space="preserve"> РФ. Кроме того, считает, что прото</w:t>
      </w:r>
      <w:r>
        <w:rPr>
          <w:sz w:val="26"/>
        </w:rPr>
        <w:t xml:space="preserve">кол об административном правонарушении составлен в нарушение п. 2 ст. 28.2 </w:t>
      </w:r>
      <w:r>
        <w:rPr>
          <w:sz w:val="26"/>
        </w:rPr>
        <w:t>КоАП</w:t>
      </w:r>
      <w:r>
        <w:rPr>
          <w:sz w:val="26"/>
        </w:rPr>
        <w:t xml:space="preserve"> РФ, поскольку не содержит указание на предоставленные им письменные объяснения (ходатайство) и им не дана оценка при определении состава административного правонарушения, что я</w:t>
      </w:r>
      <w:r>
        <w:rPr>
          <w:sz w:val="26"/>
        </w:rPr>
        <w:t xml:space="preserve">вляется грубым нарушением составления протокола, влекущим его отмену. Также при направлении объяснений (ходатайства) им было указано на причину невозможности явки для составления протокола, о чем также отсутствует указание в протоколе. В </w:t>
      </w:r>
      <w:r>
        <w:rPr>
          <w:sz w:val="26"/>
        </w:rPr>
        <w:t>связи</w:t>
      </w:r>
      <w:r>
        <w:rPr>
          <w:sz w:val="26"/>
        </w:rPr>
        <w:t xml:space="preserve"> с чем считае</w:t>
      </w:r>
      <w:r>
        <w:rPr>
          <w:sz w:val="26"/>
        </w:rPr>
        <w:t>т, что протокол об административном правонарушении является недопустимым доказательством и не может быть использован судом при вынесении постановления. Просит прекратить производство по делу в связи с отсутствием состава административного правонарушения.</w:t>
      </w:r>
    </w:p>
    <w:p w:rsidR="00CF2291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</w:t>
      </w:r>
      <w:r>
        <w:rPr>
          <w:sz w:val="26"/>
        </w:rPr>
        <w:t>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CF2291" w:rsidP="000427EA">
      <w:pPr>
        <w:ind w:firstLine="708"/>
        <w:jc w:val="both"/>
      </w:pPr>
      <w:r>
        <w:rPr>
          <w:sz w:val="26"/>
        </w:rPr>
        <w:t>Исследовав материалы дела</w:t>
      </w:r>
      <w:r>
        <w:rPr>
          <w:sz w:val="26"/>
        </w:rPr>
        <w:t xml:space="preserve">, мировой судья пришел к выводу о наличии в действиях Карпенко В.Н. состава правонарушения, предусмотренного ст. 19.5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CF2291" w:rsidP="000427EA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он был составлен в отношении гражданина Карп</w:t>
      </w:r>
      <w:r>
        <w:rPr>
          <w:sz w:val="26"/>
        </w:rPr>
        <w:t>енко В.Н. за то, что он в срок</w:t>
      </w:r>
      <w:r>
        <w:rPr>
          <w:sz w:val="26"/>
        </w:rPr>
        <w:t xml:space="preserve"> не выполнил законное предписание главного специалиста отдела муниципального контроля администрации Сакского района Республики Крым </w:t>
      </w:r>
      <w:r>
        <w:rPr>
          <w:sz w:val="26"/>
        </w:rPr>
        <w:t>об устранении нарушения земельного законодательства, продолжая использовать самово</w:t>
      </w:r>
      <w:r>
        <w:rPr>
          <w:sz w:val="26"/>
        </w:rPr>
        <w:t xml:space="preserve">льно занятый </w:t>
      </w:r>
      <w:r>
        <w:rPr>
          <w:sz w:val="26"/>
        </w:rPr>
        <w:t>земельный участок муниципальной собственности площадью 152,7 кв. м., примыкающий с юго-западной стороны многоквартирного дома</w:t>
      </w:r>
      <w:r>
        <w:rPr>
          <w:sz w:val="26"/>
        </w:rPr>
        <w:t xml:space="preserve"> без наличия предусмотренных</w:t>
      </w:r>
      <w:r>
        <w:rPr>
          <w:sz w:val="26"/>
        </w:rPr>
        <w:t xml:space="preserve"> законодательством РФ прав на использование земельного участка. Земельный участок муни</w:t>
      </w:r>
      <w:r>
        <w:rPr>
          <w:sz w:val="26"/>
        </w:rPr>
        <w:t>ципальной собственности не освобожден от забора, не приведен в первоначальное состояние.</w:t>
      </w:r>
    </w:p>
    <w:p w:rsidR="00CF2291" w:rsidP="000427EA">
      <w:pPr>
        <w:jc w:val="both"/>
      </w:pPr>
      <w:r>
        <w:rPr>
          <w:sz w:val="26"/>
        </w:rPr>
        <w:t>Согласно предписанию об устранении нарушения земельного законодательства</w:t>
      </w:r>
      <w:r>
        <w:rPr>
          <w:sz w:val="26"/>
        </w:rPr>
        <w:t xml:space="preserve">, </w:t>
      </w:r>
      <w:r>
        <w:rPr>
          <w:sz w:val="26"/>
        </w:rPr>
        <w:t>составленному главным специалистом отдела муниципального контроля администрации Сакского района Республики Крым</w:t>
      </w:r>
      <w:r>
        <w:rPr>
          <w:sz w:val="26"/>
        </w:rPr>
        <w:t xml:space="preserve"> Карпенко В.Н. был обязан в срок </w:t>
      </w:r>
      <w:r>
        <w:rPr>
          <w:sz w:val="26"/>
        </w:rPr>
        <w:t xml:space="preserve">освободить занятый земельный участок. Информацию об исполнении предписания с приложением документов, подтверждающих устранение земельного правонарушения. </w:t>
      </w:r>
      <w:r>
        <w:rPr>
          <w:sz w:val="26"/>
        </w:rPr>
        <w:t>В данном предписании указано о том, что</w:t>
      </w:r>
      <w:r>
        <w:rPr>
          <w:sz w:val="26"/>
        </w:rPr>
        <w:t xml:space="preserve"> в результате проверки выявлено нарушение ст.ст. 25, 26 Земельного кодекса РФ, за которое предусмотрена административная </w:t>
      </w:r>
      <w:r>
        <w:rPr>
          <w:sz w:val="26"/>
        </w:rPr>
        <w:t xml:space="preserve">ответственность по ст. 19.5 </w:t>
      </w:r>
      <w:r>
        <w:rPr>
          <w:sz w:val="26"/>
        </w:rPr>
        <w:t>КоАП</w:t>
      </w:r>
      <w:r>
        <w:rPr>
          <w:sz w:val="26"/>
        </w:rPr>
        <w:t xml:space="preserve"> РФ, выразившаяся в невыполнении в установленный срок законного предписания должностного лица, осуществ</w:t>
      </w:r>
      <w:r>
        <w:rPr>
          <w:sz w:val="26"/>
        </w:rPr>
        <w:t xml:space="preserve">ляющего государственный надзор (контроль) об устранении нарушений законодательства. </w:t>
      </w:r>
    </w:p>
    <w:p w:rsidR="00CF2291">
      <w:pPr>
        <w:ind w:firstLine="708"/>
        <w:jc w:val="both"/>
      </w:pPr>
      <w:r>
        <w:rPr>
          <w:sz w:val="26"/>
        </w:rPr>
        <w:t>Копию предписания Карпенко В.Н., согласно копии почтового уведомления получил.</w:t>
      </w:r>
    </w:p>
    <w:p w:rsidR="00CF2291" w:rsidP="000427EA">
      <w:pPr>
        <w:ind w:firstLine="708"/>
        <w:jc w:val="both"/>
      </w:pPr>
      <w:r>
        <w:rPr>
          <w:sz w:val="26"/>
        </w:rPr>
        <w:t>Согласно акту проверки</w:t>
      </w:r>
      <w:r>
        <w:rPr>
          <w:sz w:val="26"/>
        </w:rPr>
        <w:t xml:space="preserve"> по результатам проверки гражданина Карпенко В.Н. на основании</w:t>
      </w:r>
      <w:r>
        <w:rPr>
          <w:sz w:val="26"/>
        </w:rPr>
        <w:t xml:space="preserve"> распоряжения Администрации Сакского района Республики Крым </w:t>
      </w:r>
      <w:r>
        <w:rPr>
          <w:sz w:val="26"/>
        </w:rPr>
        <w:t>по соблюдению исполнения предписания</w:t>
      </w:r>
      <w:r>
        <w:rPr>
          <w:sz w:val="26"/>
        </w:rPr>
        <w:t xml:space="preserve"> установлено, что предписание главного специалиста отдела муниципального контроля администрации Сакского района Республики Крым</w:t>
      </w:r>
      <w:r>
        <w:rPr>
          <w:sz w:val="26"/>
        </w:rPr>
        <w:t xml:space="preserve"> об устранении наруше</w:t>
      </w:r>
      <w:r>
        <w:rPr>
          <w:sz w:val="26"/>
        </w:rPr>
        <w:t>ния земельного законодательства, не выполнено. Карпенко В.Н. продолжает использовать земельный участок муниципальной собственности площадью 152,7 кв.м. Земельный участок не освобожден и не приведен в первоначальное состояние.</w:t>
      </w:r>
    </w:p>
    <w:p w:rsidR="00CF2291" w:rsidP="000427EA">
      <w:pPr>
        <w:ind w:firstLine="708"/>
        <w:jc w:val="both"/>
      </w:pPr>
      <w:r>
        <w:rPr>
          <w:sz w:val="26"/>
        </w:rPr>
        <w:t>При таких обстоятельствах в де</w:t>
      </w:r>
      <w:r>
        <w:rPr>
          <w:sz w:val="26"/>
        </w:rPr>
        <w:t xml:space="preserve">йствиях Карпенко В.Н. имеется состав правонарушения, предусмотренного ст. 19.5 ч.1 </w:t>
      </w:r>
      <w:r>
        <w:rPr>
          <w:sz w:val="26"/>
        </w:rPr>
        <w:t>КоАП</w:t>
      </w:r>
      <w:r>
        <w:rPr>
          <w:sz w:val="26"/>
        </w:rP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</w:t>
      </w:r>
      <w:r>
        <w:rPr>
          <w:sz w:val="26"/>
        </w:rPr>
        <w:t>дательства.</w:t>
      </w:r>
    </w:p>
    <w:p w:rsidR="00CF2291" w:rsidP="000427EA">
      <w:pPr>
        <w:ind w:firstLine="708"/>
        <w:jc w:val="both"/>
      </w:pPr>
      <w:r>
        <w:rPr>
          <w:sz w:val="26"/>
        </w:rPr>
        <w:t>Доводы Карпенко В.Н. о том, что предписание не исполнено, поскольку Указами Президента РФ от 28.04.2020 N 294, от 02.04.2020 № 239, от 25.03.2020 № 206 в целях обеспечения санитарно-эпидемиологического благополучия населения на территории Росси</w:t>
      </w:r>
      <w:r>
        <w:rPr>
          <w:sz w:val="26"/>
        </w:rPr>
        <w:t xml:space="preserve">йской Федерации в связи с распространением новой </w:t>
      </w:r>
      <w:r>
        <w:rPr>
          <w:sz w:val="26"/>
        </w:rPr>
        <w:t>коронавирусной</w:t>
      </w:r>
      <w:r>
        <w:rPr>
          <w:sz w:val="26"/>
        </w:rPr>
        <w:t xml:space="preserve"> инфекции (COVID-19), в соответствии со статьей 80 Конституции Российской Федерации, ...</w:t>
      </w:r>
      <w:r>
        <w:rPr>
          <w:sz w:val="26"/>
        </w:rPr>
        <w:t xml:space="preserve"> признан </w:t>
      </w:r>
      <w:r>
        <w:rPr>
          <w:sz w:val="26"/>
        </w:rPr>
        <w:t xml:space="preserve">нерабочими днями и </w:t>
      </w:r>
      <w:r>
        <w:rPr>
          <w:sz w:val="26"/>
        </w:rPr>
        <w:t>установлены ограничения, которые исключили возможность исполнения</w:t>
      </w:r>
      <w:r>
        <w:rPr>
          <w:sz w:val="26"/>
        </w:rPr>
        <w:t xml:space="preserve"> предписания</w:t>
      </w:r>
      <w:r>
        <w:rPr>
          <w:sz w:val="26"/>
        </w:rPr>
        <w:t xml:space="preserve"> в срок, </w:t>
      </w:r>
      <w:r>
        <w:rPr>
          <w:sz w:val="26"/>
        </w:rPr>
        <w:t xml:space="preserve">половина срока предоставленного Карпенко В.Н. пришлась на период карантина, что делает невозможным исполнение предписания </w:t>
      </w:r>
      <w:r>
        <w:rPr>
          <w:sz w:val="26"/>
        </w:rPr>
        <w:t>и ограничивает его права на предоставление ему разумного срока для его исполнения.</w:t>
      </w:r>
      <w:r>
        <w:rPr>
          <w:sz w:val="26"/>
        </w:rPr>
        <w:t xml:space="preserve"> </w:t>
      </w:r>
      <w:r>
        <w:rPr>
          <w:sz w:val="26"/>
        </w:rPr>
        <w:t>Срок для представления ходатайства о продл</w:t>
      </w:r>
      <w:r>
        <w:rPr>
          <w:sz w:val="26"/>
        </w:rPr>
        <w:t xml:space="preserve">ении срока исполнения предписания </w:t>
      </w:r>
      <w:r>
        <w:rPr>
          <w:sz w:val="26"/>
        </w:rPr>
        <w:t xml:space="preserve">также пришелся на нерабочие дни (6 мая 2020 года), </w:t>
      </w:r>
      <w:r>
        <w:rPr>
          <w:sz w:val="26"/>
        </w:rPr>
        <w:t xml:space="preserve">в </w:t>
      </w:r>
      <w:r>
        <w:rPr>
          <w:sz w:val="26"/>
        </w:rPr>
        <w:t>связи</w:t>
      </w:r>
      <w:r>
        <w:rPr>
          <w:sz w:val="26"/>
        </w:rPr>
        <w:t xml:space="preserve"> с чем он был лишен возможности предъявления указанного ходатайства, мировой судья считает несостоятельными, поскольку как указал Верховный Суд Российской Федерации</w:t>
      </w:r>
      <w:r>
        <w:rPr>
          <w:sz w:val="26"/>
        </w:rPr>
        <w:t xml:space="preserve"> в «Обзорах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>
        <w:rPr>
          <w:sz w:val="26"/>
        </w:rPr>
        <w:t>коронавирусной</w:t>
      </w:r>
      <w:r>
        <w:rPr>
          <w:sz w:val="26"/>
        </w:rPr>
        <w:t xml:space="preserve"> инфекции (COVID-19)» </w:t>
      </w:r>
      <w:r>
        <w:rPr>
          <w:sz w:val="26"/>
        </w:rPr>
        <w:t>от 21.04.2020 № 1 и 30.04.2020 № 2 нерабочий</w:t>
      </w:r>
      <w:r>
        <w:rPr>
          <w:sz w:val="26"/>
        </w:rPr>
        <w:t xml:space="preserve"> период в связи с </w:t>
      </w:r>
      <w:r>
        <w:rPr>
          <w:sz w:val="26"/>
        </w:rPr>
        <w:t>коронавирусом</w:t>
      </w:r>
      <w:r>
        <w:rPr>
          <w:sz w:val="26"/>
        </w:rPr>
        <w:t xml:space="preserve"> не основание для переноса срока исполнения обязательств, если нет иных обстоятель</w:t>
      </w:r>
      <w:r>
        <w:rPr>
          <w:sz w:val="26"/>
        </w:rPr>
        <w:t>ств дл</w:t>
      </w:r>
      <w:r>
        <w:rPr>
          <w:sz w:val="26"/>
        </w:rPr>
        <w:t xml:space="preserve">я освобождения от ответственности. Установление обстоятельств непреодолимой силы из-за </w:t>
      </w:r>
      <w:r>
        <w:rPr>
          <w:sz w:val="26"/>
        </w:rPr>
        <w:t>коронавируса</w:t>
      </w:r>
      <w:r>
        <w:rPr>
          <w:sz w:val="26"/>
        </w:rPr>
        <w:t xml:space="preserve"> по ст. 401 ГК РФ не прекращает обязат</w:t>
      </w:r>
      <w:r>
        <w:rPr>
          <w:sz w:val="26"/>
        </w:rPr>
        <w:t xml:space="preserve">ельство, если его исполнение, </w:t>
      </w:r>
      <w:r>
        <w:rPr>
          <w:sz w:val="26"/>
        </w:rPr>
        <w:t>возможно</w:t>
      </w:r>
      <w:r>
        <w:rPr>
          <w:sz w:val="26"/>
        </w:rPr>
        <w:t xml:space="preserve"> после того, как они отпали. Однако в этом случае должник не отвечает за просрочку исполнения обязательства и вызванные ею убытки.</w:t>
      </w:r>
    </w:p>
    <w:p w:rsidR="00CF2291">
      <w:pPr>
        <w:ind w:firstLine="708"/>
        <w:jc w:val="both"/>
      </w:pPr>
      <w:r>
        <w:rPr>
          <w:sz w:val="26"/>
        </w:rPr>
        <w:t xml:space="preserve">Таким образом, сами собой ограничения в связи с распространением новой </w:t>
      </w:r>
      <w:r>
        <w:rPr>
          <w:sz w:val="26"/>
        </w:rPr>
        <w:t>коронавирусной</w:t>
      </w:r>
      <w:r>
        <w:rPr>
          <w:sz w:val="26"/>
        </w:rPr>
        <w:t xml:space="preserve"> и</w:t>
      </w:r>
      <w:r>
        <w:rPr>
          <w:sz w:val="26"/>
        </w:rPr>
        <w:t>нфекции (COVID-19), не могут являться основанием для освобождения от административной ответственности, каких либо иных доказательств невозможности исполнения предписания, в суд не предоставлено.</w:t>
      </w:r>
    </w:p>
    <w:p w:rsidR="00CF2291">
      <w:pPr>
        <w:jc w:val="both"/>
      </w:pPr>
      <w:r>
        <w:rPr>
          <w:sz w:val="26"/>
        </w:rPr>
        <w:t>Ходатайство Карпенко В.Н. об истребовании из</w:t>
      </w:r>
      <w:r>
        <w:rPr>
          <w:b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дела муниципального контроля администрации Сакского района Республики Крым направленного ранее им ходатайства о не составлении протокола об административном правонарушении, не подлежит удовлетворению, поскольку оно приобщено к материалам дела. </w:t>
      </w:r>
    </w:p>
    <w:p w:rsidR="00CF2291">
      <w:pPr>
        <w:ind w:firstLine="708"/>
        <w:jc w:val="both"/>
      </w:pPr>
      <w:r>
        <w:rPr>
          <w:sz w:val="26"/>
        </w:rPr>
        <w:t>Доводы Карп</w:t>
      </w:r>
      <w:r>
        <w:rPr>
          <w:sz w:val="26"/>
        </w:rPr>
        <w:t xml:space="preserve">енко В.Н. о том, что </w:t>
      </w:r>
      <w:r>
        <w:rPr>
          <w:sz w:val="26"/>
        </w:rPr>
        <w:t xml:space="preserve">протокол об административном правонарушении составлен в нарушение п. 2 ст. 28.2 </w:t>
      </w:r>
      <w:r>
        <w:rPr>
          <w:sz w:val="26"/>
        </w:rPr>
        <w:t>КоАП</w:t>
      </w:r>
      <w:r>
        <w:rPr>
          <w:sz w:val="26"/>
        </w:rPr>
        <w:t xml:space="preserve"> РФ, поскольку не содержит указание на предоставленные им письменные объяснения (ходатайство) и им не дана оценка при определении состава административ</w:t>
      </w:r>
      <w:r>
        <w:rPr>
          <w:sz w:val="26"/>
        </w:rPr>
        <w:t xml:space="preserve">ного правонарушения, что является грубым нарушением составления протокола, влекущим его отмену, в </w:t>
      </w:r>
      <w:r>
        <w:rPr>
          <w:sz w:val="26"/>
        </w:rPr>
        <w:t>связи</w:t>
      </w:r>
      <w:r>
        <w:rPr>
          <w:sz w:val="26"/>
        </w:rPr>
        <w:t xml:space="preserve"> с чем считает, что протокол об административном правонарушении является </w:t>
      </w:r>
      <w:r>
        <w:rPr>
          <w:sz w:val="26"/>
        </w:rPr>
        <w:t>недопустимым доказательством и не может быть использован судом при вынесении пос</w:t>
      </w:r>
      <w:r>
        <w:rPr>
          <w:sz w:val="26"/>
        </w:rPr>
        <w:t xml:space="preserve">тановления, мировой судья считает не состоятельными, т.к. в силу ст. 26.11 </w:t>
      </w:r>
      <w:r>
        <w:rPr>
          <w:sz w:val="26"/>
        </w:rPr>
        <w:t>КоАП</w:t>
      </w:r>
      <w:r>
        <w:rPr>
          <w:sz w:val="26"/>
        </w:rPr>
        <w:t xml:space="preserve"> РФ судья, осуществляющий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</w:t>
      </w:r>
      <w:r>
        <w:rPr>
          <w:sz w:val="26"/>
        </w:rPr>
        <w:t>и объективном исследовании всех обстоятельств дела в их совокупности.</w:t>
      </w:r>
      <w:r>
        <w:rPr>
          <w:sz w:val="26"/>
        </w:rPr>
        <w:t xml:space="preserve"> Протокол об административном правонарушении содержит все необходимые сведения, предусмотренные ст. 28.2 </w:t>
      </w:r>
      <w:r>
        <w:rPr>
          <w:sz w:val="26"/>
        </w:rPr>
        <w:t>КоАП</w:t>
      </w:r>
      <w:r>
        <w:rPr>
          <w:sz w:val="26"/>
        </w:rPr>
        <w:t xml:space="preserve"> РФ и составлен с соблюдением требований действующего законодательства. </w:t>
      </w:r>
    </w:p>
    <w:p w:rsidR="00CF2291">
      <w:pPr>
        <w:ind w:firstLine="708"/>
        <w:jc w:val="both"/>
      </w:pPr>
      <w:r>
        <w:rPr>
          <w:sz w:val="26"/>
        </w:rPr>
        <w:t>Совок</w:t>
      </w:r>
      <w:r>
        <w:rPr>
          <w:sz w:val="26"/>
        </w:rPr>
        <w:t xml:space="preserve">упность доказательств, имеющихся в материалах дела об административном правонарушении, свидетельствует о законности </w:t>
      </w:r>
      <w:r>
        <w:rPr>
          <w:sz w:val="26"/>
        </w:rPr>
        <w:t>предписания главного специалиста отдела муниципального контроля администрации</w:t>
      </w:r>
      <w:r>
        <w:rPr>
          <w:sz w:val="26"/>
        </w:rPr>
        <w:t xml:space="preserve"> Сакского района Республики Крым.</w:t>
      </w:r>
    </w:p>
    <w:p w:rsidR="00CF2291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</w:t>
      </w:r>
      <w:r>
        <w:rPr>
          <w:sz w:val="26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F2291" w:rsidP="000427EA">
      <w:pPr>
        <w:ind w:firstLine="708"/>
        <w:jc w:val="both"/>
      </w:pPr>
      <w:r>
        <w:rPr>
          <w:sz w:val="26"/>
        </w:rPr>
        <w:t>Принимая во внимани</w:t>
      </w:r>
      <w:r>
        <w:rPr>
          <w:sz w:val="26"/>
        </w:rPr>
        <w:t>е характер совершенного административного правонарушения, данные о личности Карпенко В.Н., обстоятельств отягчающих, административную ответственность мировым судьей не установлено; обстоятельством, смягчающим административную ответственность, мировой судья</w:t>
      </w:r>
      <w:r>
        <w:rPr>
          <w:sz w:val="26"/>
        </w:rPr>
        <w:t xml:space="preserve"> признает принятия мер для исполнения предписания, в </w:t>
      </w:r>
      <w:r>
        <w:rPr>
          <w:sz w:val="26"/>
        </w:rPr>
        <w:t>связи</w:t>
      </w:r>
      <w:r>
        <w:rPr>
          <w:sz w:val="26"/>
        </w:rPr>
        <w:t xml:space="preserve"> с чем суд пришел к выводу о возможности назначить Карпенко В.Н. административное наказание в виде штрафа в нижнем пределе, установленном санкцией ст. 19.5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CF2291" w:rsidP="000427E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</w:t>
      </w:r>
      <w:r>
        <w:rPr>
          <w:sz w:val="26"/>
        </w:rPr>
        <w:t xml:space="preserve">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CF2291" w:rsidP="000427EA">
      <w:pPr>
        <w:jc w:val="center"/>
      </w:pPr>
      <w:r>
        <w:rPr>
          <w:sz w:val="26"/>
        </w:rPr>
        <w:t>ПОСТАНОВИЛ:</w:t>
      </w:r>
    </w:p>
    <w:p w:rsidR="00CF2291" w:rsidP="000427EA">
      <w:pPr>
        <w:ind w:firstLine="708"/>
        <w:jc w:val="both"/>
      </w:pPr>
      <w:r>
        <w:rPr>
          <w:sz w:val="26"/>
        </w:rPr>
        <w:t xml:space="preserve">Карпенко В.Н. </w:t>
      </w:r>
      <w:r>
        <w:rPr>
          <w:sz w:val="26"/>
        </w:rPr>
        <w:t>признать виновным в совершении административного правонарушения, предусмотренного ст. 19.5 ч.1 Кодекса Российской Федерации об административных правонарушениях и назначить ему</w:t>
      </w:r>
      <w:r>
        <w:rPr>
          <w:sz w:val="26"/>
        </w:rPr>
        <w:t xml:space="preserve"> административное наказание в виде штрафа в сумме 300 (триста) рублей.</w:t>
      </w:r>
    </w:p>
    <w:p w:rsidR="00CF2291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получатель: УФК по Республике Крым (Министерство юстиции Республики Крым, лицевой счет 04752203230), ИНН: 9102013284, КПП 910201001, банк получа</w:t>
      </w:r>
      <w:r>
        <w:rPr>
          <w:sz w:val="26"/>
        </w:rPr>
        <w:t xml:space="preserve">теля: Отделение Республика Крым </w:t>
      </w:r>
      <w:r>
        <w:rPr>
          <w:sz w:val="26"/>
        </w:rPr>
        <w:t>г</w:t>
      </w:r>
      <w:r>
        <w:rPr>
          <w:sz w:val="26"/>
        </w:rPr>
        <w:t xml:space="preserve">. Симферополь, БИК: 043510001, счет: 40101810335100010001, ОКТМО 35643000, КБК 82811601193010005140, назначение платежа – административный штраф, УИН 0. </w:t>
      </w:r>
    </w:p>
    <w:p w:rsidR="00CF2291" w:rsidP="000427EA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</w:t>
      </w:r>
      <w:r>
        <w:rPr>
          <w:sz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229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</w:t>
      </w:r>
      <w:r>
        <w:rPr>
          <w:sz w:val="26"/>
        </w:rPr>
        <w:t>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</w:t>
      </w:r>
      <w:r>
        <w:rPr>
          <w:sz w:val="26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CF229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</w:t>
      </w:r>
      <w:r>
        <w:rPr>
          <w:sz w:val="26"/>
        </w:rPr>
        <w:t xml:space="preserve">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427EA">
      <w:pPr>
        <w:jc w:val="center"/>
        <w:rPr>
          <w:sz w:val="26"/>
        </w:rPr>
      </w:pPr>
    </w:p>
    <w:p w:rsidR="000427EA">
      <w:pPr>
        <w:jc w:val="center"/>
        <w:rPr>
          <w:sz w:val="26"/>
        </w:rPr>
      </w:pPr>
    </w:p>
    <w:p w:rsidR="00CF2291">
      <w:pPr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 Васил</w:t>
      </w:r>
      <w:r>
        <w:rPr>
          <w:sz w:val="26"/>
        </w:rPr>
        <w:t>ьев В.А.</w:t>
      </w:r>
    </w:p>
    <w:sectPr w:rsidSect="00CF22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F2291"/>
    <w:rsid w:val="000427EA"/>
    <w:rsid w:val="00CF22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