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82704">
      <w:pPr>
        <w:jc w:val="right"/>
      </w:pPr>
    </w:p>
    <w:p w:rsidR="00982704">
      <w:pPr>
        <w:jc w:val="right"/>
      </w:pPr>
      <w:r>
        <w:rPr>
          <w:sz w:val="26"/>
        </w:rPr>
        <w:t>Дело № 5-73-237/2020</w:t>
      </w:r>
    </w:p>
    <w:p w:rsidR="00982704">
      <w:pPr>
        <w:jc w:val="right"/>
      </w:pPr>
      <w:r>
        <w:rPr>
          <w:sz w:val="26"/>
        </w:rPr>
        <w:t>УИД: 91MS0073-01-2019-001197-89</w:t>
      </w:r>
    </w:p>
    <w:p w:rsidR="00055764">
      <w:pPr>
        <w:jc w:val="center"/>
        <w:rPr>
          <w:sz w:val="26"/>
        </w:rPr>
      </w:pPr>
    </w:p>
    <w:p w:rsidR="00982704">
      <w:pPr>
        <w:jc w:val="center"/>
      </w:pPr>
      <w:r>
        <w:rPr>
          <w:sz w:val="26"/>
        </w:rPr>
        <w:t>ПОСТАНОВЛЕНИЕ</w:t>
      </w:r>
    </w:p>
    <w:p w:rsidR="00055764">
      <w:pPr>
        <w:ind w:firstLine="720"/>
        <w:rPr>
          <w:sz w:val="26"/>
        </w:rPr>
      </w:pPr>
    </w:p>
    <w:p w:rsidR="00982704">
      <w:pPr>
        <w:ind w:firstLine="720"/>
      </w:pPr>
      <w:r>
        <w:rPr>
          <w:sz w:val="26"/>
        </w:rPr>
        <w:t xml:space="preserve">06 августа 2020 года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055764">
      <w:pPr>
        <w:ind w:firstLine="720"/>
        <w:jc w:val="both"/>
        <w:rPr>
          <w:sz w:val="26"/>
        </w:rPr>
      </w:pPr>
    </w:p>
    <w:p w:rsidR="00982704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дело об административном правонарушении, поступившее из Управления по </w:t>
      </w:r>
      <w:r>
        <w:rPr>
          <w:sz w:val="26"/>
        </w:rPr>
        <w:t>контролю за</w:t>
      </w:r>
      <w:r>
        <w:rPr>
          <w:sz w:val="26"/>
        </w:rPr>
        <w:t xml:space="preserve"> оборотом наркотиков МВД по Республике Крым, в отношении: </w:t>
      </w:r>
    </w:p>
    <w:p w:rsidR="00982704">
      <w:pPr>
        <w:ind w:firstLine="720"/>
        <w:jc w:val="both"/>
      </w:pPr>
      <w:r>
        <w:rPr>
          <w:sz w:val="26"/>
        </w:rPr>
        <w:t>Общества с ограниченной ответственностью «Крымская водная компания»</w:t>
      </w:r>
      <w:r>
        <w:rPr>
          <w:sz w:val="26"/>
        </w:rPr>
        <w:t xml:space="preserve"> </w:t>
      </w:r>
    </w:p>
    <w:p w:rsidR="00982704">
      <w:pPr>
        <w:ind w:firstLine="720"/>
        <w:jc w:val="both"/>
      </w:pPr>
      <w:r>
        <w:rPr>
          <w:sz w:val="26"/>
        </w:rPr>
        <w:t>о привлечении его к администрати</w:t>
      </w:r>
      <w:r>
        <w:rPr>
          <w:sz w:val="26"/>
        </w:rPr>
        <w:t xml:space="preserve">вной ответственности за правонарушение, предусмотренное частью 3 статьи 6.16 Кодекса Российской Федерации об административных правонарушениях, </w:t>
      </w:r>
    </w:p>
    <w:p w:rsidR="00982704">
      <w:pPr>
        <w:jc w:val="center"/>
      </w:pPr>
      <w:r>
        <w:rPr>
          <w:sz w:val="26"/>
        </w:rPr>
        <w:t>УСТАНОВИЛ:</w:t>
      </w:r>
    </w:p>
    <w:p w:rsidR="00982704">
      <w:pPr>
        <w:ind w:firstLine="720"/>
        <w:jc w:val="both"/>
      </w:pPr>
      <w:r>
        <w:rPr>
          <w:sz w:val="26"/>
        </w:rPr>
        <w:t>В</w:t>
      </w:r>
      <w:r>
        <w:rPr>
          <w:sz w:val="26"/>
        </w:rPr>
        <w:t xml:space="preserve"> ходе проведения плановой выездной проверки Общества с ограниченной ответственностью «Крымская в</w:t>
      </w:r>
      <w:r>
        <w:rPr>
          <w:sz w:val="26"/>
        </w:rPr>
        <w:t>одная компания» (далее Общество) сотрудниками УКОН МВД по Республике Крым было выявлено, что Общество,</w:t>
      </w:r>
      <w:r>
        <w:rPr>
          <w:sz w:val="26"/>
        </w:rPr>
        <w:t xml:space="preserve"> допустило нарушение правил учета в отношении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или психотропных веществ включенных в </w:t>
      </w:r>
      <w:hyperlink r:id="rId4" w:history="1">
        <w:r>
          <w:rPr>
            <w:color w:val="0000FF"/>
            <w:sz w:val="26"/>
            <w:u w:val="single"/>
          </w:rPr>
          <w:t>таблицу III списка IV</w:t>
        </w:r>
      </w:hyperlink>
      <w:r>
        <w:rPr>
          <w:sz w:val="26"/>
        </w:rPr>
        <w:t xml:space="preserve">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Российской Федерации, а именно в нарушение п</w:t>
      </w:r>
      <w:r>
        <w:rPr>
          <w:sz w:val="26"/>
        </w:rPr>
        <w:t xml:space="preserve">. </w:t>
      </w:r>
      <w:r>
        <w:rPr>
          <w:sz w:val="26"/>
        </w:rPr>
        <w:t>1</w:t>
      </w:r>
      <w:r>
        <w:rPr>
          <w:sz w:val="26"/>
        </w:rPr>
        <w:t>, 2, 4, 9,11</w:t>
      </w:r>
      <w:r>
        <w:rPr>
          <w:sz w:val="26"/>
        </w:rPr>
        <w:t xml:space="preserve">, 12 Правил ведения и хранения специальных журналов регистрации операций,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веществ, утвержденных Постановлением Правительства РФ от 9 июня 2010 г. N 419, на предприятии ведутся журналы уч</w:t>
      </w:r>
      <w:r>
        <w:rPr>
          <w:sz w:val="26"/>
        </w:rPr>
        <w:t xml:space="preserve">ета </w:t>
      </w:r>
      <w:r>
        <w:rPr>
          <w:sz w:val="26"/>
        </w:rPr>
        <w:t>прекурсоров</w:t>
      </w:r>
      <w:r>
        <w:rPr>
          <w:sz w:val="26"/>
        </w:rPr>
        <w:t xml:space="preserve">, не соответствующие форме, заверены не руководителем, </w:t>
      </w:r>
      <w:r>
        <w:rPr>
          <w:sz w:val="26"/>
        </w:rPr>
        <w:t xml:space="preserve">в журналах имеются подчистки и незаверенные исправления; журнал </w:t>
      </w:r>
      <w:r>
        <w:rPr>
          <w:sz w:val="26"/>
        </w:rPr>
        <w:t>хранится не в металлическом шкафу (сейфе).</w:t>
      </w:r>
    </w:p>
    <w:p w:rsidR="00982704" w:rsidP="00055764">
      <w:pPr>
        <w:ind w:firstLine="720"/>
        <w:jc w:val="both"/>
      </w:pPr>
      <w:r>
        <w:rPr>
          <w:sz w:val="26"/>
        </w:rPr>
        <w:t xml:space="preserve">В судебном заседании представитель юридического лица Общества </w:t>
      </w:r>
      <w:r>
        <w:rPr>
          <w:sz w:val="26"/>
        </w:rPr>
        <w:t>вину в сове</w:t>
      </w:r>
      <w:r>
        <w:rPr>
          <w:sz w:val="26"/>
        </w:rPr>
        <w:t xml:space="preserve">ршении вышеуказанного правонарушения признал, пояснил, что в настоящее время выявленные нарушения Правил ведения и хранения специальных журналов регистрации операций,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 устранены, </w:t>
      </w:r>
      <w:r>
        <w:rPr>
          <w:sz w:val="26"/>
        </w:rPr>
        <w:t xml:space="preserve">выявленные нарушения не могут указывать на возможность утраты </w:t>
      </w:r>
      <w:r>
        <w:rPr>
          <w:sz w:val="26"/>
        </w:rPr>
        <w:t>прекурсоров</w:t>
      </w:r>
      <w:r>
        <w:rPr>
          <w:sz w:val="26"/>
        </w:rPr>
        <w:t xml:space="preserve"> и возможность использования их третьими лицами для изготовления наркотических средств и психотропных веществ</w:t>
      </w:r>
      <w:r>
        <w:rPr>
          <w:sz w:val="26"/>
        </w:rPr>
        <w:t xml:space="preserve">, </w:t>
      </w:r>
      <w:r>
        <w:rPr>
          <w:sz w:val="26"/>
        </w:rPr>
        <w:t>соответственно наличие существенной угрозы охраняемым общественным отнош</w:t>
      </w:r>
      <w:r>
        <w:rPr>
          <w:sz w:val="26"/>
        </w:rPr>
        <w:t xml:space="preserve">ениям и наступление вредных последствий исключено. </w:t>
      </w:r>
      <w:r>
        <w:rPr>
          <w:sz w:val="26"/>
        </w:rPr>
        <w:t xml:space="preserve">Тем самым, допущенное Обществом нарушение является формальным, не причинившим ущерба государству и здоровью граждан, в </w:t>
      </w:r>
      <w:r>
        <w:rPr>
          <w:sz w:val="26"/>
        </w:rPr>
        <w:t>связи</w:t>
      </w:r>
      <w:r>
        <w:rPr>
          <w:sz w:val="26"/>
        </w:rPr>
        <w:t xml:space="preserve"> с чем в силу ст. 2.9 Кодекса Российской Федерации об административных правонаруш</w:t>
      </w:r>
      <w:r>
        <w:rPr>
          <w:sz w:val="26"/>
        </w:rPr>
        <w:t xml:space="preserve">ениях РФ </w:t>
      </w:r>
      <w:r>
        <w:rPr>
          <w:sz w:val="26"/>
        </w:rPr>
        <w:t xml:space="preserve">данное правонарушение может быть признано малозначительным. </w:t>
      </w:r>
      <w:r>
        <w:rPr>
          <w:sz w:val="26"/>
        </w:rPr>
        <w:t xml:space="preserve">Фактически Обществу вменено правонарушение, выразившееся в нарушении Правил ведения специальных журналов регистрации операций, связанных с оборотом </w:t>
      </w:r>
      <w:r>
        <w:rPr>
          <w:sz w:val="26"/>
        </w:rPr>
        <w:t>прекурсоров</w:t>
      </w:r>
      <w:r>
        <w:rPr>
          <w:sz w:val="26"/>
        </w:rPr>
        <w:t>. Существенная угроза предст</w:t>
      </w:r>
      <w:r>
        <w:rPr>
          <w:sz w:val="26"/>
        </w:rPr>
        <w:t xml:space="preserve">авляет собой опасность, </w:t>
      </w:r>
      <w:r>
        <w:rPr>
          <w:sz w:val="26"/>
        </w:rPr>
        <w:t>предполагающую возможность изменений в виде нанесения потерь (ущерба) главной, основополагающей части каких-либо экономических или общественных отношений. Для определения наличия существенной угрозы необходимо выявление меры социаль</w:t>
      </w:r>
      <w:r>
        <w:rPr>
          <w:sz w:val="26"/>
        </w:rPr>
        <w:t>ной значимости фактора угрозы, а также нарушенных отношений. Угроза может быть признана существенной в том случае, если она подрывает стабильность установленного правопорядка с точки зрения его конституционных критериев, является реальной, непосредственной</w:t>
      </w:r>
      <w:r>
        <w:rPr>
          <w:sz w:val="26"/>
        </w:rPr>
        <w:t xml:space="preserve">, значительной, подтвержденной доказательствами. </w:t>
      </w:r>
      <w:r>
        <w:rPr>
          <w:sz w:val="26"/>
        </w:rPr>
        <w:t xml:space="preserve">Считает, что в данном случае при формальном наличии признаков состава правонарушения, предусмотренного ч. 3 ст. 6.16 </w:t>
      </w:r>
      <w:r>
        <w:rPr>
          <w:sz w:val="26"/>
        </w:rPr>
        <w:t>КоАП</w:t>
      </w:r>
      <w:r>
        <w:rPr>
          <w:sz w:val="26"/>
        </w:rPr>
        <w:t xml:space="preserve"> РФ, совершенное Обществом нарушение, не содержит угрозы охраняемым общественным отнош</w:t>
      </w:r>
      <w:r>
        <w:rPr>
          <w:sz w:val="26"/>
        </w:rPr>
        <w:t xml:space="preserve">ениям, не причинило вреда интересам граждан, общества, государства и просит производство по делу в соответствии со ст.2.9 </w:t>
      </w:r>
      <w:r>
        <w:rPr>
          <w:sz w:val="26"/>
        </w:rPr>
        <w:t>КоАП</w:t>
      </w:r>
      <w:r>
        <w:rPr>
          <w:sz w:val="26"/>
        </w:rPr>
        <w:t xml:space="preserve"> РФ (за малозначительностью) прекратить, ограничившись устным замечанием.</w:t>
      </w:r>
    </w:p>
    <w:p w:rsidR="00982704" w:rsidP="00055764">
      <w:pPr>
        <w:ind w:firstLine="720"/>
        <w:jc w:val="both"/>
      </w:pPr>
      <w:r>
        <w:rPr>
          <w:sz w:val="26"/>
        </w:rPr>
        <w:t>Выслушав представителя юридического лица Общества, иссле</w:t>
      </w:r>
      <w:r>
        <w:rPr>
          <w:sz w:val="26"/>
        </w:rPr>
        <w:t xml:space="preserve">довав материалы дела, суд пришел к выводу о наличии в действиях Общества,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6.16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982704">
      <w:pPr>
        <w:ind w:firstLine="720"/>
        <w:jc w:val="both"/>
      </w:pPr>
      <w:r>
        <w:rPr>
          <w:sz w:val="26"/>
        </w:rPr>
        <w:t xml:space="preserve">Согласно ч. 2 ст. 2.1 </w:t>
      </w:r>
      <w:r>
        <w:rPr>
          <w:sz w:val="26"/>
        </w:rPr>
        <w:t>КоАП</w:t>
      </w:r>
      <w:r>
        <w:rPr>
          <w:sz w:val="26"/>
        </w:rPr>
        <w:t xml:space="preserve"> РФ юридическое лицо признается виновным в совершении административног</w:t>
      </w:r>
      <w:r>
        <w:rPr>
          <w:sz w:val="26"/>
        </w:rPr>
        <w:t>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</w:t>
      </w:r>
      <w:r>
        <w:rPr>
          <w:sz w:val="26"/>
        </w:rPr>
        <w:t>и приняты все зависящие от него меры по их соблюдению.</w:t>
      </w:r>
    </w:p>
    <w:p w:rsidR="00982704">
      <w:pPr>
        <w:ind w:firstLine="720"/>
        <w:jc w:val="both"/>
      </w:pPr>
      <w:r>
        <w:rPr>
          <w:sz w:val="26"/>
        </w:rPr>
        <w:t xml:space="preserve">В соответствии с частью 3 статьи 6.16 </w:t>
      </w:r>
      <w:r>
        <w:rPr>
          <w:sz w:val="26"/>
        </w:rPr>
        <w:t>КоАП</w:t>
      </w:r>
      <w:r>
        <w:rPr>
          <w:sz w:val="26"/>
        </w:rPr>
        <w:t xml:space="preserve"> РФ нарушение правил производства, изготовления, переработки, хранения, учета, отпуска, реализации, распределения, перевозки, приобретения, использования, ввоз</w:t>
      </w:r>
      <w:r>
        <w:rPr>
          <w:sz w:val="26"/>
        </w:rPr>
        <w:t xml:space="preserve">а, вывоза либо уничтожения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или психотропных веществ, включенных в таблицу III списка IV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Российской Федерации, влечет наложение адм</w:t>
      </w:r>
      <w:r>
        <w:rPr>
          <w:sz w:val="26"/>
        </w:rPr>
        <w:t>инистративного штрафа на юридических лиц в размере</w:t>
      </w:r>
      <w:r>
        <w:rPr>
          <w:sz w:val="26"/>
        </w:rPr>
        <w:t xml:space="preserve"> от пятидесяти тысяч до ста тысяч рублей с конфискацией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или психотропных веществ или без таковой.</w:t>
      </w:r>
    </w:p>
    <w:p w:rsidR="00982704">
      <w:pPr>
        <w:ind w:firstLine="720"/>
        <w:jc w:val="both"/>
      </w:pPr>
      <w:r>
        <w:rPr>
          <w:sz w:val="26"/>
        </w:rPr>
        <w:t>Правовые основы государственной политики в сфере оборота наркотических сре</w:t>
      </w:r>
      <w:r>
        <w:rPr>
          <w:sz w:val="26"/>
        </w:rPr>
        <w:t xml:space="preserve">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 xml:space="preserve">, а также в области противодействия их незаконному обороту в целях охраны здоровья граждан, государственной и общественной безопасности установлены Федеральным </w:t>
      </w:r>
      <w:hyperlink r:id="rId5" w:history="1">
        <w:r>
          <w:rPr>
            <w:color w:val="0000FF"/>
            <w:sz w:val="26"/>
            <w:u w:val="single"/>
          </w:rPr>
          <w:t>законом</w:t>
        </w:r>
      </w:hyperlink>
      <w:r>
        <w:rPr>
          <w:sz w:val="26"/>
        </w:rPr>
        <w:t xml:space="preserve"> от 08 января 1998 года N 3-ФЗ "О наркотических средствах и психотропных веществах" (далее - Закон N 3-ФЗ).</w:t>
      </w:r>
    </w:p>
    <w:p w:rsidR="00982704">
      <w:pPr>
        <w:ind w:firstLine="720"/>
        <w:jc w:val="both"/>
      </w:pPr>
      <w:r>
        <w:rPr>
          <w:sz w:val="26"/>
        </w:rPr>
        <w:t>Согласно пункту 4 статьи 30 Федерального закона от 08 января 1998 года N 3-ФЗ "О нарк</w:t>
      </w:r>
      <w:r>
        <w:rPr>
          <w:sz w:val="26"/>
        </w:rPr>
        <w:t xml:space="preserve">отических средствах и психотропных веществах" к мерам </w:t>
      </w:r>
      <w:r>
        <w:rPr>
          <w:sz w:val="26"/>
        </w:rPr>
        <w:t>контроля за</w:t>
      </w:r>
      <w:r>
        <w:rPr>
          <w:sz w:val="26"/>
        </w:rPr>
        <w:t xml:space="preserve"> оборотом </w:t>
      </w:r>
      <w:r>
        <w:rPr>
          <w:sz w:val="26"/>
        </w:rPr>
        <w:t>прекурсоров</w:t>
      </w:r>
      <w:r>
        <w:rPr>
          <w:sz w:val="26"/>
        </w:rPr>
        <w:t xml:space="preserve">, внесенных в Таблицу III Списка IV, относится регистрация в специальных журналах любых операций с </w:t>
      </w:r>
      <w:r>
        <w:rPr>
          <w:sz w:val="26"/>
        </w:rPr>
        <w:t>прекурсорами</w:t>
      </w:r>
      <w:r>
        <w:rPr>
          <w:sz w:val="26"/>
        </w:rPr>
        <w:t>.</w:t>
      </w:r>
    </w:p>
    <w:p w:rsidR="00982704">
      <w:pPr>
        <w:ind w:firstLine="720"/>
        <w:jc w:val="both"/>
      </w:pPr>
      <w:r>
        <w:rPr>
          <w:sz w:val="26"/>
        </w:rPr>
        <w:t xml:space="preserve">В </w:t>
      </w:r>
      <w:hyperlink r:id="rId6" w:history="1">
        <w:r>
          <w:rPr>
            <w:color w:val="0000FF"/>
            <w:sz w:val="26"/>
            <w:u w:val="single"/>
          </w:rPr>
          <w:t>таблицу III списка IV</w:t>
        </w:r>
      </w:hyperlink>
      <w:r>
        <w:rPr>
          <w:sz w:val="26"/>
        </w:rPr>
        <w:t xml:space="preserve">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Российской Федерации, утвержденного постановлением Правительства Российско</w:t>
      </w:r>
      <w:r>
        <w:rPr>
          <w:sz w:val="26"/>
        </w:rPr>
        <w:t xml:space="preserve">й Федерации от 30 июня 1998 года N 681, включены: серная кислота (концентрацией более 45%), соляная кислота </w:t>
      </w:r>
      <w:r>
        <w:rPr>
          <w:sz w:val="26"/>
        </w:rPr>
        <w:t xml:space="preserve">(концентрацией более 15%), уксусная кислота (концентрацией более 80%) и калий </w:t>
      </w:r>
      <w:r>
        <w:rPr>
          <w:sz w:val="26"/>
        </w:rPr>
        <w:t>марганцевокислый</w:t>
      </w:r>
      <w:r>
        <w:rPr>
          <w:sz w:val="26"/>
        </w:rPr>
        <w:t xml:space="preserve"> (концентрацией более 45%). </w:t>
      </w:r>
    </w:p>
    <w:p w:rsidR="00982704">
      <w:pPr>
        <w:ind w:firstLine="720"/>
        <w:jc w:val="both"/>
      </w:pPr>
      <w:r>
        <w:rPr>
          <w:sz w:val="26"/>
        </w:rPr>
        <w:t>В силу пункта 12 статьи 3</w:t>
      </w:r>
      <w:r>
        <w:rPr>
          <w:sz w:val="26"/>
        </w:rPr>
        <w:t xml:space="preserve">0 Федерального закона от 08 января 1998 года N 3-ФЗ "О наркотических средствах и психотропных веществах" при осуществлении деятельности, связанной с оборотом </w:t>
      </w:r>
      <w:r>
        <w:rPr>
          <w:sz w:val="26"/>
        </w:rPr>
        <w:t>прекурсоров</w:t>
      </w:r>
      <w:r>
        <w:rPr>
          <w:sz w:val="26"/>
        </w:rPr>
        <w:t>, внесенных в Список IV, любые операции, при которых изменяется их количество, подлежат</w:t>
      </w:r>
      <w:r>
        <w:rPr>
          <w:sz w:val="26"/>
        </w:rPr>
        <w:t xml:space="preserve"> регистрации в специальных журналах лицами, на которых эта обязанность возложена руководителем юридического лица или индивидуальным предпринимателем.</w:t>
      </w:r>
      <w:r>
        <w:rPr>
          <w:sz w:val="26"/>
        </w:rPr>
        <w:t xml:space="preserve"> Указанные журналы хранятся в течение 10 лет после внесения в них последней записи. Порядок ведения и хране</w:t>
      </w:r>
      <w:r>
        <w:rPr>
          <w:sz w:val="26"/>
        </w:rPr>
        <w:t>ния журналов устанавливается Правительством Российской Федерации.</w:t>
      </w:r>
    </w:p>
    <w:p w:rsidR="00982704">
      <w:pPr>
        <w:ind w:firstLine="720"/>
        <w:jc w:val="both"/>
      </w:pPr>
      <w:r>
        <w:rPr>
          <w:sz w:val="26"/>
        </w:rPr>
        <w:t xml:space="preserve">Правила ведения и хранения специальных журналов регистрации операций,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веществ, утверждены Постановлением Правительства Р</w:t>
      </w:r>
      <w:r>
        <w:rPr>
          <w:sz w:val="26"/>
        </w:rPr>
        <w:t>оссийской Федерации от 09 июня 2010 N 419 (далее - Правила).</w:t>
      </w:r>
    </w:p>
    <w:p w:rsidR="00982704">
      <w:pPr>
        <w:ind w:firstLine="720"/>
        <w:jc w:val="both"/>
      </w:pPr>
      <w:r>
        <w:rPr>
          <w:sz w:val="26"/>
        </w:rPr>
        <w:t xml:space="preserve">Указанные Правила устанавливают порядок ведения и хранения специальных журналов регистрации операций, при которых изменяется количество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веществ, в</w:t>
      </w:r>
      <w:r>
        <w:rPr>
          <w:sz w:val="26"/>
        </w:rPr>
        <w:t xml:space="preserve">несенных в списки I и IV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Российской Федерации, по форме согласно приложению (пункт 1 Правил).</w:t>
      </w:r>
    </w:p>
    <w:p w:rsidR="00982704">
      <w:pPr>
        <w:ind w:firstLine="720"/>
        <w:jc w:val="both"/>
      </w:pPr>
      <w:r>
        <w:rPr>
          <w:sz w:val="26"/>
        </w:rPr>
        <w:t>Как предусмотрено пунктом 2 Правил, при осуществлении видов деятельнос</w:t>
      </w:r>
      <w:r>
        <w:rPr>
          <w:sz w:val="26"/>
        </w:rPr>
        <w:t xml:space="preserve">ти,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, занесению в специальный журнал подлежат любые операции, при которых изменяется количество </w:t>
      </w:r>
      <w:r>
        <w:rPr>
          <w:sz w:val="26"/>
        </w:rPr>
        <w:t>прекурсоров</w:t>
      </w:r>
      <w:r>
        <w:rPr>
          <w:sz w:val="26"/>
        </w:rPr>
        <w:t>.</w:t>
      </w:r>
    </w:p>
    <w:p w:rsidR="00982704">
      <w:pPr>
        <w:ind w:firstLine="720"/>
        <w:jc w:val="both"/>
      </w:pPr>
      <w:r>
        <w:rPr>
          <w:sz w:val="26"/>
        </w:rPr>
        <w:t>Руководитель юридического лица или индивидуальный предприниматель назначает лиц, ответственных за ведение и хранени</w:t>
      </w:r>
      <w:r>
        <w:rPr>
          <w:sz w:val="26"/>
        </w:rPr>
        <w:t>е журналов (пункт 5 Правил).</w:t>
      </w:r>
    </w:p>
    <w:p w:rsidR="00982704">
      <w:pPr>
        <w:ind w:firstLine="720"/>
        <w:jc w:val="both"/>
      </w:pPr>
      <w:r>
        <w:rPr>
          <w:sz w:val="26"/>
        </w:rPr>
        <w:t>Из материалов дела усматривается, что</w:t>
      </w:r>
      <w:r>
        <w:rPr>
          <w:sz w:val="26"/>
        </w:rPr>
        <w:t xml:space="preserve"> на основании распоряжения Министра внутренних дел по Республике Крым </w:t>
      </w:r>
      <w:r>
        <w:rPr>
          <w:sz w:val="26"/>
        </w:rPr>
        <w:t xml:space="preserve">сотрудниками УКОН МВД по Республике Крым, была проведена плановая выездная проверка Общества, расположенного по адресу. </w:t>
      </w:r>
      <w:r>
        <w:rPr>
          <w:sz w:val="26"/>
        </w:rPr>
        <w:t xml:space="preserve">По результатам мероприятия установлено, что Обществом нарушены правила ведения специальных журналов регистрации операций,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веществ.</w:t>
      </w:r>
    </w:p>
    <w:p w:rsidR="00982704">
      <w:pPr>
        <w:ind w:firstLine="720"/>
        <w:jc w:val="both"/>
      </w:pPr>
      <w:r>
        <w:rPr>
          <w:sz w:val="26"/>
        </w:rPr>
        <w:t>Так,</w:t>
      </w:r>
      <w:r>
        <w:rPr>
          <w:sz w:val="26"/>
        </w:rPr>
        <w:t xml:space="preserve"> с целью проведения лабораторных а</w:t>
      </w:r>
      <w:r>
        <w:rPr>
          <w:sz w:val="26"/>
        </w:rPr>
        <w:t xml:space="preserve">нализов Общество приобрело </w:t>
      </w:r>
      <w:r>
        <w:rPr>
          <w:sz w:val="26"/>
        </w:rPr>
        <w:t>прекурсоры</w:t>
      </w:r>
      <w:r>
        <w:rPr>
          <w:sz w:val="26"/>
        </w:rPr>
        <w:t xml:space="preserve"> наркотических средств и психотропных веществ, которые внесены в таблицу III списка IV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Российской Федерации постановления Прави</w:t>
      </w:r>
      <w:r>
        <w:rPr>
          <w:sz w:val="26"/>
        </w:rPr>
        <w:t xml:space="preserve">тельства № 681 от 30.06.1998 «Об утверждении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Российской Федерации», в частности: серную кислоту (концентрацией более</w:t>
      </w:r>
      <w:r>
        <w:rPr>
          <w:sz w:val="26"/>
        </w:rPr>
        <w:t xml:space="preserve"> 45%), соляную кислоту (концентрацией более 15%)</w:t>
      </w:r>
      <w:r>
        <w:rPr>
          <w:sz w:val="26"/>
        </w:rPr>
        <w:t xml:space="preserve">, уксусную кислоту (концентрацией более 80%) и калий </w:t>
      </w:r>
      <w:r>
        <w:rPr>
          <w:sz w:val="26"/>
        </w:rPr>
        <w:t>марганцевокислый</w:t>
      </w:r>
      <w:r>
        <w:rPr>
          <w:sz w:val="26"/>
        </w:rPr>
        <w:t xml:space="preserve"> (концентрацией более 45%).</w:t>
      </w:r>
    </w:p>
    <w:p w:rsidR="00982704">
      <w:pPr>
        <w:ind w:firstLine="720"/>
        <w:jc w:val="both"/>
      </w:pPr>
      <w:r>
        <w:rPr>
          <w:sz w:val="26"/>
        </w:rPr>
        <w:t xml:space="preserve">Обществом осуществлялось ведение Журнала регистрации операций, при которых изменяется количество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 с </w:t>
      </w:r>
      <w:r>
        <w:rPr>
          <w:sz w:val="26"/>
        </w:rPr>
        <w:t xml:space="preserve">нарушением п.1, п.2, п.4, п.9, п.11, п.12 Правил ведения и хранения специальных журналов регистрации операций, утвержденных Постановлением Правительства РФ от 09.06.2010 № 419 «О представлении сведений о деятельности, </w:t>
      </w:r>
      <w:r>
        <w:rPr>
          <w:sz w:val="26"/>
        </w:rPr>
        <w:t xml:space="preserve">связанной с оборотом </w:t>
      </w:r>
      <w:r>
        <w:rPr>
          <w:sz w:val="26"/>
        </w:rPr>
        <w:t>прекурсоров</w:t>
      </w:r>
      <w:r>
        <w:rPr>
          <w:sz w:val="26"/>
        </w:rPr>
        <w:t xml:space="preserve"> нарко</w:t>
      </w:r>
      <w:r>
        <w:rPr>
          <w:sz w:val="26"/>
        </w:rPr>
        <w:t>тических средств и психотропных веществ, и</w:t>
      </w:r>
      <w:r>
        <w:rPr>
          <w:sz w:val="26"/>
        </w:rPr>
        <w:t xml:space="preserve"> регистрации операций, связанных с их оборотом» далее (Правила):</w:t>
      </w:r>
    </w:p>
    <w:p w:rsidR="00982704">
      <w:pPr>
        <w:ind w:firstLine="720"/>
        <w:jc w:val="both"/>
      </w:pPr>
      <w:r>
        <w:rPr>
          <w:sz w:val="26"/>
        </w:rPr>
        <w:t>- в нарушение п. 1 Правил, настоящие Правила устанавливают порядок ведения и хранения специальных журналов регистрации операций, при которых изменяет</w:t>
      </w:r>
      <w:r>
        <w:rPr>
          <w:sz w:val="26"/>
        </w:rPr>
        <w:t xml:space="preserve">ся количество </w:t>
      </w:r>
      <w:r>
        <w:rPr>
          <w:sz w:val="26"/>
        </w:rPr>
        <w:t>прекурсоров</w:t>
      </w:r>
      <w:r>
        <w:rPr>
          <w:sz w:val="26"/>
        </w:rPr>
        <w:t xml:space="preserve"> наркотических средств и психотропных веществ по форме согласно приложению, однако журнал ведется не по форме; </w:t>
      </w:r>
    </w:p>
    <w:p w:rsidR="00982704">
      <w:pPr>
        <w:ind w:firstLine="720"/>
        <w:jc w:val="both"/>
      </w:pPr>
      <w:r>
        <w:rPr>
          <w:sz w:val="26"/>
        </w:rPr>
        <w:t xml:space="preserve">- в нарушение п. 2 Правил при осуществлении видов деятельности, связанных с оборотом </w:t>
      </w:r>
      <w:r>
        <w:rPr>
          <w:sz w:val="26"/>
        </w:rPr>
        <w:t>прекурсоров</w:t>
      </w:r>
      <w:r>
        <w:rPr>
          <w:sz w:val="26"/>
        </w:rPr>
        <w:t xml:space="preserve">, любые операции, при которых изменяется количество </w:t>
      </w:r>
      <w:r>
        <w:rPr>
          <w:sz w:val="26"/>
        </w:rPr>
        <w:t>прекурсоров</w:t>
      </w:r>
      <w:r>
        <w:rPr>
          <w:sz w:val="26"/>
        </w:rPr>
        <w:t xml:space="preserve"> (далее - операции), подлежат занесению в специальный журнал регистрации операций, </w:t>
      </w:r>
      <w:r>
        <w:rPr>
          <w:sz w:val="26"/>
        </w:rPr>
        <w:t>журнал ведется</w:t>
      </w:r>
      <w:r>
        <w:rPr>
          <w:sz w:val="26"/>
        </w:rPr>
        <w:t xml:space="preserve"> не по форме;</w:t>
      </w:r>
    </w:p>
    <w:p w:rsidR="00982704">
      <w:pPr>
        <w:jc w:val="both"/>
      </w:pPr>
      <w:r>
        <w:rPr>
          <w:sz w:val="26"/>
        </w:rPr>
        <w:t>- в нарушение п. 4 Правил, журналы должны быть сброшюрованы, пронумерованы,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(при на</w:t>
      </w:r>
      <w:r>
        <w:rPr>
          <w:sz w:val="26"/>
        </w:rPr>
        <w:t>личии печати), однако журналы не заверены подписью руководителя;</w:t>
      </w:r>
    </w:p>
    <w:p w:rsidR="00982704">
      <w:pPr>
        <w:ind w:firstLine="720"/>
        <w:jc w:val="both"/>
      </w:pPr>
      <w:r>
        <w:rPr>
          <w:sz w:val="26"/>
        </w:rPr>
        <w:t xml:space="preserve">- в нарушение п. 9 Правил, нумерация записей в журналах по каждому наименованию </w:t>
      </w:r>
      <w:r>
        <w:rPr>
          <w:sz w:val="26"/>
        </w:rPr>
        <w:t>прекурсора</w:t>
      </w:r>
      <w:r>
        <w:rPr>
          <w:sz w:val="26"/>
        </w:rPr>
        <w:t xml:space="preserve"> осуществляется в пределах календарного года в порядке возрастания номеров. Нумерация записей в новых</w:t>
      </w:r>
      <w:r>
        <w:rPr>
          <w:sz w:val="26"/>
        </w:rPr>
        <w:t xml:space="preserve"> журналах начинается с номера, следующего за последним номером в заполненных журналах. Не использованные в текущем календарном году страницы журналов прочеркиваются и не используются в следующем календарном году. Однако, </w:t>
      </w:r>
      <w:r>
        <w:rPr>
          <w:sz w:val="26"/>
        </w:rPr>
        <w:t xml:space="preserve">начиная </w:t>
      </w:r>
      <w:r>
        <w:rPr>
          <w:sz w:val="26"/>
        </w:rPr>
        <w:t>с 2012 года ведется</w:t>
      </w:r>
      <w:r>
        <w:rPr>
          <w:sz w:val="26"/>
        </w:rPr>
        <w:t xml:space="preserve"> один жу</w:t>
      </w:r>
      <w:r>
        <w:rPr>
          <w:sz w:val="26"/>
        </w:rPr>
        <w:t>рнал. В связи с тем, что в первом закончилось место для записей, в 2018 году заведен новый журнал, который ведется по настоящее время и продолжает первый;</w:t>
      </w:r>
    </w:p>
    <w:p w:rsidR="00982704">
      <w:pPr>
        <w:ind w:firstLine="720"/>
        <w:jc w:val="both"/>
      </w:pPr>
      <w:r>
        <w:rPr>
          <w:sz w:val="26"/>
        </w:rPr>
        <w:t>- в нарушение п. 11 Правил, исправления в журналах заверяются подписью лица, ответственного за их вед</w:t>
      </w:r>
      <w:r>
        <w:rPr>
          <w:sz w:val="26"/>
        </w:rPr>
        <w:t xml:space="preserve">ение и хранение. </w:t>
      </w:r>
      <w:r>
        <w:rPr>
          <w:sz w:val="26"/>
        </w:rPr>
        <w:t xml:space="preserve">Подчистки и незаверенные исправления в журналах не допускаются, однако </w:t>
      </w:r>
      <w:r>
        <w:rPr>
          <w:sz w:val="26"/>
        </w:rPr>
        <w:t>в журналах имеются подчистки и незаверенные исправления;</w:t>
      </w:r>
    </w:p>
    <w:p w:rsidR="00982704">
      <w:pPr>
        <w:ind w:firstLine="720"/>
        <w:jc w:val="both"/>
      </w:pPr>
      <w:r>
        <w:rPr>
          <w:sz w:val="26"/>
        </w:rPr>
        <w:t>- в нарушение п. 12 Правил журнал хранится в металлическом шкафу (сейфе), ключи от которого находятся у лица, о</w:t>
      </w:r>
      <w:r>
        <w:rPr>
          <w:sz w:val="26"/>
        </w:rPr>
        <w:t xml:space="preserve">тветственного за ведение и хранение журнала, однако </w:t>
      </w:r>
      <w:r>
        <w:rPr>
          <w:sz w:val="26"/>
        </w:rPr>
        <w:t>журнал хранился не в металлический шкафу (сейфе), а на рабочем столе.</w:t>
      </w:r>
    </w:p>
    <w:p w:rsidR="00982704">
      <w:pPr>
        <w:ind w:firstLine="720"/>
        <w:jc w:val="both"/>
      </w:pPr>
      <w:r>
        <w:rPr>
          <w:sz w:val="26"/>
        </w:rPr>
        <w:t>Указанные обстоятельства подтверждаются материалами дела: протоколом об административном правонарушении</w:t>
      </w:r>
      <w:r>
        <w:rPr>
          <w:sz w:val="26"/>
        </w:rPr>
        <w:t xml:space="preserve">; копией распоряжения о </w:t>
      </w:r>
      <w:r>
        <w:rPr>
          <w:sz w:val="26"/>
        </w:rPr>
        <w:t>проведении плановой выездной проверки Общества</w:t>
      </w:r>
      <w:r>
        <w:rPr>
          <w:sz w:val="26"/>
        </w:rPr>
        <w:t>; копией свидетельства о государственной регистрации юридического лица; копией Устава Общества</w:t>
      </w:r>
      <w:r>
        <w:rPr>
          <w:sz w:val="26"/>
        </w:rPr>
        <w:t>; копией выписки из Единого государственного реестра юридических лиц; копией товарных накладных</w:t>
      </w:r>
      <w:r>
        <w:rPr>
          <w:sz w:val="26"/>
        </w:rPr>
        <w:t xml:space="preserve">; копией журнала учета </w:t>
      </w:r>
      <w:r>
        <w:rPr>
          <w:sz w:val="26"/>
        </w:rPr>
        <w:t>прекурсоров</w:t>
      </w:r>
      <w:r>
        <w:rPr>
          <w:sz w:val="26"/>
        </w:rPr>
        <w:t xml:space="preserve">; копией журнала учета расхода и прихода </w:t>
      </w:r>
      <w:r>
        <w:rPr>
          <w:sz w:val="26"/>
        </w:rPr>
        <w:t>прекурсоров</w:t>
      </w:r>
      <w:r>
        <w:rPr>
          <w:sz w:val="26"/>
        </w:rPr>
        <w:t xml:space="preserve">; копией приказа </w:t>
      </w:r>
      <w:r>
        <w:rPr>
          <w:sz w:val="26"/>
        </w:rPr>
        <w:t xml:space="preserve">о назначении материально- ответственного лица за прием, учет, хранение, использование и уничтожение </w:t>
      </w:r>
      <w:r>
        <w:rPr>
          <w:sz w:val="26"/>
        </w:rPr>
        <w:t>прекурсоров</w:t>
      </w:r>
      <w:r>
        <w:rPr>
          <w:sz w:val="26"/>
        </w:rPr>
        <w:t>; объяснением</w:t>
      </w:r>
      <w:r>
        <w:rPr>
          <w:sz w:val="26"/>
        </w:rPr>
        <w:t>; объясне</w:t>
      </w:r>
      <w:r>
        <w:rPr>
          <w:sz w:val="26"/>
        </w:rPr>
        <w:t>нием директора Общества.</w:t>
      </w:r>
    </w:p>
    <w:p w:rsidR="00982704">
      <w:pPr>
        <w:ind w:firstLine="720"/>
        <w:jc w:val="both"/>
      </w:pPr>
      <w:r>
        <w:rPr>
          <w:sz w:val="26"/>
        </w:rPr>
        <w:t xml:space="preserve">Исходя из представленных материалов дела и анализируя фактические обстоятельства, суд полагает установленным событие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3 ст. 6.16 </w:t>
      </w:r>
      <w:r>
        <w:rPr>
          <w:sz w:val="26"/>
        </w:rPr>
        <w:t>КоАП</w:t>
      </w:r>
      <w:r>
        <w:rPr>
          <w:sz w:val="26"/>
        </w:rPr>
        <w:t xml:space="preserve"> РФ и наличие в действиях Общества состава</w:t>
      </w:r>
      <w:r>
        <w:rPr>
          <w:sz w:val="26"/>
        </w:rPr>
        <w:t xml:space="preserve"> административного правонарушения по ч. 3 ст. 6.16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82704">
      <w:pPr>
        <w:ind w:firstLine="720"/>
        <w:jc w:val="both"/>
      </w:pPr>
      <w:r>
        <w:rPr>
          <w:sz w:val="26"/>
        </w:rPr>
        <w:t xml:space="preserve">Все доказательства оценены в совокупности в соответствии с требованиями ст. 26.11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82704">
      <w:pPr>
        <w:ind w:firstLine="708"/>
        <w:jc w:val="both"/>
      </w:pPr>
      <w:r>
        <w:rPr>
          <w:sz w:val="26"/>
        </w:rPr>
        <w:t>При таких обстоятельствах в действиях Общества с ограниченной ответственностью «Крымская водная компания»</w:t>
      </w:r>
      <w:r>
        <w:rPr>
          <w:sz w:val="26"/>
        </w:rPr>
        <w:t xml:space="preserve"> имеется состав правонарушения, предусмотренного ч. 3 ст. 6.16 </w:t>
      </w:r>
      <w:r>
        <w:rPr>
          <w:sz w:val="26"/>
        </w:rPr>
        <w:t>КоАП</w:t>
      </w:r>
      <w:r>
        <w:rPr>
          <w:sz w:val="26"/>
        </w:rPr>
        <w:t xml:space="preserve"> РФ, а именно: нарушение правил учета наркотических средств, психотропных веществ и включенных в </w:t>
      </w:r>
      <w:hyperlink r:id="rId7" w:history="1">
        <w:r>
          <w:rPr>
            <w:color w:val="0000FF"/>
            <w:sz w:val="26"/>
            <w:u w:val="single"/>
          </w:rPr>
          <w:t>таблицу III списка IV</w:t>
        </w:r>
      </w:hyperlink>
      <w:r>
        <w:rPr>
          <w:sz w:val="26"/>
        </w:rPr>
        <w:t xml:space="preserve"> Перечня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Российской Федерации.</w:t>
      </w:r>
    </w:p>
    <w:p w:rsidR="00982704">
      <w:pPr>
        <w:ind w:firstLine="708"/>
        <w:jc w:val="both"/>
      </w:pPr>
      <w:r>
        <w:rPr>
          <w:sz w:val="26"/>
        </w:rPr>
        <w:t xml:space="preserve">Доводы представителя Общества </w:t>
      </w:r>
      <w:r>
        <w:rPr>
          <w:sz w:val="26"/>
        </w:rPr>
        <w:t xml:space="preserve">о малозначительности </w:t>
      </w:r>
      <w:r>
        <w:rPr>
          <w:sz w:val="26"/>
        </w:rPr>
        <w:t xml:space="preserve">правонарушения подлежат отклонению, поскольку состав правонарушения, предусмотренного ст. 6.16 </w:t>
      </w:r>
      <w:r>
        <w:rPr>
          <w:sz w:val="26"/>
        </w:rPr>
        <w:t>КоАП</w:t>
      </w:r>
      <w:r>
        <w:rPr>
          <w:sz w:val="26"/>
        </w:rPr>
        <w:t xml:space="preserve"> РФ, является формальным и окончен с момента нарушения требований, установленных законодательством. Объектом данного правонарушения являются общественные отн</w:t>
      </w:r>
      <w:r>
        <w:rPr>
          <w:sz w:val="26"/>
        </w:rPr>
        <w:t>ошения в сфере охраны здоровья граждан, обеспечения охраны их жизни, регулируемые в соответствии с Конституцией РФ и международными правовыми актами, Федеральным законом от 8 января 1998 N 3-ФЗ "О наркотических средствах и психотропных веществах".</w:t>
      </w:r>
    </w:p>
    <w:p w:rsidR="00982704">
      <w:pPr>
        <w:ind w:firstLine="708"/>
        <w:jc w:val="both"/>
      </w:pPr>
      <w:r>
        <w:rPr>
          <w:sz w:val="26"/>
        </w:rPr>
        <w:t>Законода</w:t>
      </w:r>
      <w:r>
        <w:rPr>
          <w:sz w:val="26"/>
        </w:rPr>
        <w:t xml:space="preserve">телем учтена опасность незаконного оборота наркотических средств и психотропных веществ и предусмотрены меры контроля, предусматривающие регистрацию в специальных журналах любых операций с </w:t>
      </w:r>
      <w:r>
        <w:rPr>
          <w:sz w:val="26"/>
        </w:rPr>
        <w:t>прекурсорами</w:t>
      </w:r>
      <w:r>
        <w:rPr>
          <w:sz w:val="26"/>
        </w:rPr>
        <w:t>.</w:t>
      </w:r>
    </w:p>
    <w:p w:rsidR="00982704">
      <w:pPr>
        <w:ind w:firstLine="708"/>
        <w:jc w:val="both"/>
      </w:pPr>
      <w:r>
        <w:rPr>
          <w:sz w:val="26"/>
        </w:rPr>
        <w:t xml:space="preserve">Устранение выявленных нарушений не исключает события </w:t>
      </w:r>
      <w:r>
        <w:rPr>
          <w:sz w:val="26"/>
        </w:rPr>
        <w:t>и состава правонарушения, и не свидетельствует о его малозначительности.</w:t>
      </w:r>
    </w:p>
    <w:p w:rsidR="00982704">
      <w:pPr>
        <w:ind w:firstLine="708"/>
        <w:jc w:val="both"/>
      </w:pPr>
      <w:r>
        <w:rPr>
          <w:sz w:val="26"/>
        </w:rPr>
        <w:t xml:space="preserve">Обстоятельства, предусмотренные </w:t>
      </w:r>
      <w:hyperlink r:id="rId8" w:history="1">
        <w:r>
          <w:rPr>
            <w:color w:val="0000FF"/>
            <w:sz w:val="26"/>
          </w:rPr>
          <w:t xml:space="preserve">ст. 24.5 </w:t>
        </w:r>
        <w:r>
          <w:rPr>
            <w:color w:val="0000FF"/>
            <w:sz w:val="26"/>
          </w:rPr>
          <w:t>КоАП</w:t>
        </w:r>
        <w:r>
          <w:rPr>
            <w:color w:val="0000FF"/>
            <w:sz w:val="26"/>
          </w:rPr>
          <w:t xml:space="preserve"> РФ</w:t>
        </w:r>
      </w:hyperlink>
      <w:r>
        <w:rPr>
          <w:sz w:val="26"/>
        </w:rPr>
        <w:t xml:space="preserve"> и исключ</w:t>
      </w:r>
      <w:r>
        <w:rPr>
          <w:sz w:val="26"/>
        </w:rPr>
        <w:t>ающие производство по делу об административном правонарушении, отсутствуют.</w:t>
      </w:r>
    </w:p>
    <w:p w:rsidR="00982704">
      <w:pPr>
        <w:ind w:firstLine="540"/>
        <w:jc w:val="both"/>
      </w:pPr>
      <w:r>
        <w:rPr>
          <w:sz w:val="26"/>
        </w:rPr>
        <w:t xml:space="preserve">В соответствии со ст. 4.5 </w:t>
      </w:r>
      <w:r>
        <w:rPr>
          <w:sz w:val="26"/>
        </w:rPr>
        <w:t>КоАП</w:t>
      </w:r>
      <w:r>
        <w:rPr>
          <w:sz w:val="26"/>
        </w:rPr>
        <w:t xml:space="preserve"> РФ - срок давности привлечения к административной ответственности за совершение административного правонарушения, предусмотренного ст. 6.16 ч.3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>РФ не истек.</w:t>
      </w:r>
    </w:p>
    <w:p w:rsidR="00982704">
      <w:pPr>
        <w:ind w:firstLine="540"/>
        <w:jc w:val="both"/>
      </w:pPr>
      <w:r>
        <w:rPr>
          <w:sz w:val="26"/>
        </w:rPr>
        <w:t>При назначении административного наказания юридическому лицу Обществу суд принимает во внимание характер совершенного им административного правонарушения, имущественное и финансовое положение юридического лица, обстоятельства смягчающие админи</w:t>
      </w:r>
      <w:r>
        <w:rPr>
          <w:sz w:val="26"/>
        </w:rPr>
        <w:t>стративную ответственность.</w:t>
      </w:r>
    </w:p>
    <w:p w:rsidR="00982704">
      <w:pPr>
        <w:ind w:firstLine="540"/>
        <w:jc w:val="both"/>
      </w:pPr>
      <w:r>
        <w:rPr>
          <w:sz w:val="25"/>
        </w:rPr>
        <w:t xml:space="preserve">В соответствии с </w:t>
      </w:r>
      <w:r>
        <w:rPr>
          <w:sz w:val="25"/>
        </w:rPr>
        <w:t>ч</w:t>
      </w:r>
      <w:r>
        <w:rPr>
          <w:sz w:val="25"/>
        </w:rPr>
        <w:t xml:space="preserve">.2 ст. 4.2 </w:t>
      </w:r>
      <w:r>
        <w:rPr>
          <w:sz w:val="25"/>
        </w:rPr>
        <w:t>КоАП</w:t>
      </w:r>
      <w:r>
        <w:rPr>
          <w:sz w:val="25"/>
        </w:rPr>
        <w:t xml:space="preserve"> обстоятельством, смягчающим административную ответственность, мировой судья признает принятие мер к устранению административного правонарушения. </w:t>
      </w:r>
    </w:p>
    <w:p w:rsidR="00982704">
      <w:pPr>
        <w:ind w:firstLine="540"/>
        <w:jc w:val="both"/>
      </w:pPr>
      <w:r>
        <w:rPr>
          <w:sz w:val="26"/>
        </w:rPr>
        <w:t>Обстоятельств, отягчающих административную ответ</w:t>
      </w:r>
      <w:r>
        <w:rPr>
          <w:sz w:val="26"/>
        </w:rPr>
        <w:t>ственность, мировым судьей не установлено.</w:t>
      </w:r>
    </w:p>
    <w:p w:rsidR="00982704">
      <w:pPr>
        <w:ind w:firstLine="540"/>
        <w:jc w:val="both"/>
      </w:pPr>
      <w:r>
        <w:rPr>
          <w:sz w:val="26"/>
        </w:rPr>
        <w:t xml:space="preserve">На основании вышеизложенного, мировой судья считает возможным назначить юридическому лицу Обществу административное наказание в виде административного штрафа, в нижнем пределе санкции </w:t>
      </w:r>
      <w:r>
        <w:rPr>
          <w:sz w:val="26"/>
        </w:rPr>
        <w:t>ч</w:t>
      </w:r>
      <w:r>
        <w:rPr>
          <w:sz w:val="26"/>
        </w:rPr>
        <w:t xml:space="preserve">.3 ст. 6.16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82704">
      <w:pPr>
        <w:ind w:firstLine="720"/>
        <w:jc w:val="both"/>
      </w:pPr>
      <w:r>
        <w:rPr>
          <w:sz w:val="26"/>
        </w:rPr>
        <w:t>На осно</w:t>
      </w:r>
      <w:r>
        <w:rPr>
          <w:sz w:val="26"/>
        </w:rPr>
        <w:t xml:space="preserve">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29.9., 29.10.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982704">
      <w:pPr>
        <w:ind w:firstLine="720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982704" w:rsidP="00055764">
      <w:pPr>
        <w:ind w:firstLine="708"/>
        <w:jc w:val="both"/>
      </w:pPr>
      <w:r>
        <w:rPr>
          <w:sz w:val="26"/>
        </w:rPr>
        <w:t xml:space="preserve">Общество с ограниченной ответственностью «Крымская водная компания» </w:t>
      </w:r>
      <w:r>
        <w:rPr>
          <w:sz w:val="26"/>
        </w:rPr>
        <w:t>признать виновным в совершении административного правонарушения, предусмотренного ст.6.1</w:t>
      </w:r>
      <w:r>
        <w:rPr>
          <w:sz w:val="26"/>
        </w:rPr>
        <w:t xml:space="preserve">6 ч.3 Кодекса Российской Федерации об административных правонарушениях и назначить ему наказание в виде административного штрафа в размере 50 000 (пятьдесят тысяч) рублей. </w:t>
      </w:r>
    </w:p>
    <w:p w:rsidR="00982704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</w:t>
      </w:r>
      <w:r>
        <w:rPr>
          <w:sz w:val="26"/>
        </w:rPr>
        <w:t xml:space="preserve">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82811601063010016140, ОКТМО 35643000, назначение платежа – административный штраф) УИН 0. </w:t>
      </w:r>
    </w:p>
    <w:p w:rsidR="00982704" w:rsidP="00055764">
      <w:pPr>
        <w:ind w:firstLine="708"/>
        <w:jc w:val="both"/>
      </w:pPr>
      <w:r>
        <w:rPr>
          <w:sz w:val="26"/>
        </w:rPr>
        <w:t>Согласно ст.</w:t>
      </w:r>
      <w:r>
        <w:rPr>
          <w:sz w:val="26"/>
        </w:rPr>
        <w:t xml:space="preserve">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82704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</w:t>
      </w:r>
      <w:r>
        <w:rPr>
          <w:sz w:val="26"/>
        </w:rPr>
        <w:t xml:space="preserve">учения или получения копии постановления. </w:t>
      </w:r>
    </w:p>
    <w:p w:rsidR="00055764">
      <w:pPr>
        <w:rPr>
          <w:sz w:val="26"/>
        </w:rPr>
      </w:pPr>
    </w:p>
    <w:p w:rsidR="00055764">
      <w:pPr>
        <w:rPr>
          <w:sz w:val="26"/>
        </w:rPr>
      </w:pPr>
    </w:p>
    <w:p w:rsidR="00982704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Васильев В.А </w:t>
      </w:r>
    </w:p>
    <w:p w:rsidR="00982704">
      <w:pPr>
        <w:ind w:firstLine="540"/>
      </w:pPr>
    </w:p>
    <w:sectPr w:rsidSect="0098270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82704"/>
    <w:rsid w:val="00055764"/>
    <w:rsid w:val="00982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B90FEE533D35C07A3D86B0ED54C7A56BFA43331BEC5FBAFCCD77CB8C3183D947ED72B94oEhBL" TargetMode="External" /><Relationship Id="rId5" Type="http://schemas.openxmlformats.org/officeDocument/2006/relationships/hyperlink" Target="consultantplus://offline/ref=FB7F856781150BB83BF33600626C0967F33BC0988A4E9DC9AA4436C9FAL7o2L" TargetMode="External" /><Relationship Id="rId6" Type="http://schemas.openxmlformats.org/officeDocument/2006/relationships/hyperlink" Target="consultantplus://offline/ref=FB7F856781150BB83BF33600626C0967F339C39A8E4B9DC9AA4436C9FA72073FDBA6A156LEoAL" TargetMode="External" /><Relationship Id="rId7" Type="http://schemas.openxmlformats.org/officeDocument/2006/relationships/hyperlink" Target="consultantplus://offline/ref=A1E622EB10DB937A80B5A23BA02FDD636DAA9E154B4BC9B95B3B59231BC6C60A6FA6B4E837760815B74F071760E7EC06C8F6F88BPDb0J" TargetMode="External" /><Relationship Id="rId8" Type="http://schemas.openxmlformats.org/officeDocument/2006/relationships/hyperlink" Target="https://rospravosudie.com/law/%D0%A1%D1%82%D0%B0%D1%82%D1%8C%D1%8F_24.5_%D0%9A%D0%BE%D0%90%D0%9F_%D0%A0%D0%A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