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28C2">
      <w:pPr>
        <w:ind w:firstLine="708"/>
        <w:jc w:val="right"/>
      </w:pPr>
      <w:r>
        <w:rPr>
          <w:sz w:val="26"/>
        </w:rPr>
        <w:t>Дело № 5-73-248/2021</w:t>
      </w:r>
    </w:p>
    <w:p w:rsidR="002628C2">
      <w:pPr>
        <w:ind w:firstLine="708"/>
        <w:jc w:val="right"/>
      </w:pPr>
      <w:r>
        <w:rPr>
          <w:sz w:val="26"/>
        </w:rPr>
        <w:t>УИД: 91MS0073-01-2021-000772-38</w:t>
      </w:r>
    </w:p>
    <w:p w:rsidR="00E47774">
      <w:pPr>
        <w:ind w:firstLine="708"/>
        <w:jc w:val="center"/>
        <w:rPr>
          <w:sz w:val="26"/>
        </w:rPr>
      </w:pPr>
    </w:p>
    <w:p w:rsidR="002628C2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47774">
      <w:pPr>
        <w:ind w:firstLine="708"/>
        <w:rPr>
          <w:sz w:val="26"/>
        </w:rPr>
      </w:pPr>
    </w:p>
    <w:p w:rsidR="002628C2">
      <w:pPr>
        <w:ind w:firstLine="708"/>
      </w:pPr>
      <w:r>
        <w:rPr>
          <w:sz w:val="26"/>
        </w:rPr>
        <w:t xml:space="preserve">29 июня 2021 года                                                                                       </w:t>
      </w:r>
      <w:r>
        <w:rPr>
          <w:sz w:val="26"/>
        </w:rPr>
        <w:t xml:space="preserve">г. Саки </w:t>
      </w:r>
    </w:p>
    <w:p w:rsidR="00E47774">
      <w:pPr>
        <w:ind w:firstLine="708"/>
        <w:jc w:val="both"/>
        <w:rPr>
          <w:sz w:val="26"/>
        </w:rPr>
      </w:pPr>
    </w:p>
    <w:p w:rsidR="002628C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2628C2">
      <w:pPr>
        <w:ind w:left="708"/>
        <w:jc w:val="both"/>
      </w:pPr>
      <w:r>
        <w:rPr>
          <w:spacing w:val="-4"/>
          <w:sz w:val="26"/>
        </w:rPr>
        <w:t>Шкребко</w:t>
      </w:r>
      <w:r>
        <w:rPr>
          <w:spacing w:val="-4"/>
          <w:sz w:val="26"/>
        </w:rPr>
        <w:t xml:space="preserve"> Р.В.</w:t>
      </w:r>
    </w:p>
    <w:p w:rsidR="002628C2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2628C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Шкребко</w:t>
      </w:r>
      <w:r>
        <w:rPr>
          <w:rFonts w:ascii="Times New Roman" w:hAnsi="Times New Roman" w:cs="Times New Roman"/>
          <w:b w:val="0"/>
        </w:rPr>
        <w:t xml:space="preserve"> Р.В., </w:t>
      </w:r>
      <w:r>
        <w:rPr>
          <w:rFonts w:ascii="Times New Roman" w:hAnsi="Times New Roman" w:cs="Times New Roman"/>
          <w:b w:val="0"/>
        </w:rPr>
        <w:t>не представила в установленный срок св</w:t>
      </w:r>
      <w:r>
        <w:rPr>
          <w:rFonts w:ascii="Times New Roman" w:hAnsi="Times New Roman" w:cs="Times New Roman"/>
          <w:b w:val="0"/>
        </w:rPr>
        <w:t xml:space="preserve">едения по форме СЗВ-М за декабрь 2020 года. Отчетность за декабрь 2020 года по форме СЗВ-М, утвержденная постановлением Правления ПФР от 01.02.2016 № 83п «Об утверждении формы «Сведения о застрахованных лицах» должна была быть предоставлена не позднее. </w:t>
      </w:r>
      <w:r>
        <w:rPr>
          <w:rFonts w:ascii="Times New Roman" w:hAnsi="Times New Roman" w:cs="Times New Roman"/>
          <w:b w:val="0"/>
        </w:rPr>
        <w:t xml:space="preserve">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СЗВ-М по форме «исходная»</w:t>
      </w:r>
      <w:r>
        <w:rPr>
          <w:rFonts w:ascii="Times New Roman" w:hAnsi="Times New Roman" w:cs="Times New Roman"/>
          <w:b w:val="0"/>
        </w:rPr>
        <w:t xml:space="preserve"> по телекоммуникационным каналам связи, в отношении 6 (шести) застрахованных лиц, то есть после законодательно установленного срока. </w:t>
      </w:r>
    </w:p>
    <w:p w:rsidR="002628C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результате чего были нарушены требования п. 2.2 ст. 11 Феде</w:t>
      </w:r>
      <w:r>
        <w:rPr>
          <w:rFonts w:ascii="Times New Roman" w:hAnsi="Times New Roman" w:cs="Times New Roman"/>
          <w:b w:val="0"/>
        </w:rPr>
        <w:t xml:space="preserve">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</w:t>
      </w:r>
    </w:p>
    <w:p w:rsidR="002628C2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Шкребко</w:t>
      </w:r>
      <w:r>
        <w:rPr>
          <w:sz w:val="26"/>
        </w:rPr>
        <w:t xml:space="preserve"> Р.В. не явилась, х</w:t>
      </w:r>
      <w:r>
        <w:rPr>
          <w:sz w:val="26"/>
        </w:rPr>
        <w:t xml:space="preserve">одатайств об отложении дела не поступило, о дате, времени и месте рассмотрения дела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почтовым уведомлением</w:t>
      </w:r>
      <w:r>
        <w:rPr>
          <w:rFonts w:ascii="Calibri" w:eastAsia="Calibri" w:hAnsi="Calibri" w:cs="Calibri"/>
          <w:sz w:val="26"/>
        </w:rPr>
        <w:t>.</w:t>
      </w:r>
    </w:p>
    <w:p w:rsidR="002628C2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</w:t>
      </w:r>
      <w:r>
        <w:rPr>
          <w:sz w:val="26"/>
        </w:rPr>
        <w:t>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</w:t>
      </w:r>
      <w:r>
        <w:rPr>
          <w:sz w:val="26"/>
        </w:rPr>
        <w:t xml:space="preserve">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628C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Мировой судья, изучив и оценив собранные по делу об административном правонарушении доказательства в соответствии с требовани</w:t>
      </w:r>
      <w:r>
        <w:rPr>
          <w:rFonts w:ascii="Times New Roman" w:hAnsi="Times New Roman" w:cs="Times New Roman"/>
          <w:b w:val="0"/>
        </w:rPr>
        <w:t xml:space="preserve">ями </w:t>
      </w:r>
      <w:hyperlink r:id="rId4" w:history="1">
        <w:r>
          <w:rPr>
            <w:rFonts w:ascii="Times New Roman" w:hAnsi="Times New Roman" w:cs="Times New Roman"/>
            <w:b w:val="0"/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hAnsi="Times New Roman" w:cs="Times New Roman"/>
          <w:b w:val="0"/>
        </w:rPr>
        <w:t>, пришел к следующему.</w:t>
      </w:r>
    </w:p>
    <w:p w:rsidR="002628C2">
      <w:pPr>
        <w:ind w:firstLine="709"/>
        <w:jc w:val="both"/>
      </w:pPr>
      <w:r>
        <w:rPr>
          <w:sz w:val="26"/>
        </w:rPr>
        <w:t xml:space="preserve">Статья 15.33.2 ч. 1 КоАП </w:t>
      </w:r>
      <w:r>
        <w:rPr>
          <w:sz w:val="26"/>
        </w:rPr>
        <w:t>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>
        <w:rPr>
          <w:sz w:val="26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sz w:val="26"/>
        </w:rPr>
        <w:t>учета в системе обязательного пенсионного страхования, а равно представление таких сведений в неполном объ</w:t>
      </w:r>
      <w:r>
        <w:rPr>
          <w:sz w:val="26"/>
        </w:rPr>
        <w:t>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2628C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Шкребко</w:t>
      </w:r>
      <w:r>
        <w:rPr>
          <w:sz w:val="26"/>
        </w:rPr>
        <w:t xml:space="preserve"> Р.В. в предъявленном правонарушении доказана материалами дела, а именно: протоколом об административном правонарушении,</w:t>
      </w:r>
      <w:r>
        <w:rPr>
          <w:sz w:val="26"/>
        </w:rPr>
        <w:t xml:space="preserve"> копией отчета по форме СЗ</w:t>
      </w:r>
      <w:r>
        <w:rPr>
          <w:sz w:val="26"/>
        </w:rPr>
        <w:t xml:space="preserve">В-М, копией выписки из Единого государственного реестра юридических лиц. </w:t>
      </w:r>
    </w:p>
    <w:p w:rsidR="002628C2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</w:t>
      </w:r>
      <w:r>
        <w:rPr>
          <w:sz w:val="26"/>
        </w:rPr>
        <w:t xml:space="preserve">ные доказательства признает достоверными и достаточными для привлечения к административной ответственности. </w:t>
      </w:r>
    </w:p>
    <w:p w:rsidR="002628C2">
      <w:pPr>
        <w:ind w:firstLine="709"/>
        <w:jc w:val="both"/>
      </w:pPr>
      <w:r>
        <w:rPr>
          <w:sz w:val="26"/>
        </w:rPr>
        <w:t>Действия мировой судья квалифицирует по ст. 15.33.2 ч. 1 КоАП РФ как непредставление в установленный законодательством Российской Федерации об инди</w:t>
      </w:r>
      <w:r>
        <w:rPr>
          <w:sz w:val="26"/>
        </w:rPr>
        <w:t>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>
        <w:rPr>
          <w:sz w:val="26"/>
        </w:rPr>
        <w:t>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sz w:val="26"/>
        </w:rPr>
        <w:t xml:space="preserve"> в искаженном виде, за исключением случаев, предусмотренных частью 2 настоящей статьи. </w:t>
      </w:r>
    </w:p>
    <w:p w:rsidR="002628C2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</w:t>
      </w:r>
      <w:r>
        <w:rPr>
          <w:sz w:val="26"/>
        </w:rPr>
        <w:t>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2628C2" w:rsidP="00E47774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2628C2" w:rsidP="00E4777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</w:t>
      </w:r>
      <w:r>
        <w:rPr>
          <w:sz w:val="26"/>
        </w:rPr>
        <w:t>ного</w:t>
      </w:r>
      <w:r>
        <w:rPr>
          <w:sz w:val="26"/>
        </w:rPr>
        <w:t>, руководствуясь ст. ст. 29.9, 29.10 КоАП РФ, мировой судья,</w:t>
      </w:r>
    </w:p>
    <w:p w:rsidR="002628C2">
      <w:pPr>
        <w:jc w:val="center"/>
      </w:pPr>
      <w:r>
        <w:rPr>
          <w:sz w:val="26"/>
        </w:rPr>
        <w:t>ПОСТАНОВИЛ:</w:t>
      </w:r>
    </w:p>
    <w:p w:rsidR="002628C2" w:rsidP="00E47774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Шкребко</w:t>
      </w:r>
      <w:r>
        <w:rPr>
          <w:spacing w:val="-4"/>
          <w:sz w:val="26"/>
        </w:rPr>
        <w:t xml:space="preserve"> Р.В.</w:t>
      </w:r>
      <w:r>
        <w:rPr>
          <w:spacing w:val="-4"/>
          <w:sz w:val="26"/>
        </w:rPr>
        <w:t xml:space="preserve">, </w:t>
      </w:r>
      <w:r>
        <w:rPr>
          <w:sz w:val="26"/>
        </w:rPr>
        <w:t>виновной в совершении административного правонарушения, ответственность за которое предусмотрена ч. 1 ст. 15.33.2 КоАП РФ, и назначить ей наказание в вид</w:t>
      </w:r>
      <w:r>
        <w:rPr>
          <w:sz w:val="26"/>
        </w:rPr>
        <w:t>е административного штрафа в размере 300 (триста) рублей.</w:t>
      </w:r>
    </w:p>
    <w:p w:rsidR="002628C2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</w:t>
      </w:r>
      <w:r>
        <w:rPr>
          <w:sz w:val="26"/>
        </w:rPr>
        <w:t xml:space="preserve"> Российской Федерации по Республике Крым), ИНН: 7706808265, 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</w:t>
      </w:r>
      <w:r>
        <w:rPr>
          <w:sz w:val="26"/>
        </w:rPr>
        <w:t>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0, Код бюджетной классификации: 39211601230060000140, назначение платежа: штраф за административное правонарушение. </w:t>
      </w:r>
    </w:p>
    <w:p w:rsidR="002628C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</w:t>
      </w:r>
      <w:r>
        <w:rPr>
          <w:sz w:val="26"/>
        </w:rPr>
        <w:t xml:space="preserve">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</w:t>
      </w:r>
      <w:r>
        <w:rPr>
          <w:sz w:val="26"/>
        </w:rPr>
        <w:t>виде административного штрафа в двукратн</w:t>
      </w:r>
      <w:r>
        <w:rPr>
          <w:sz w:val="26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2628C2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</w:t>
      </w:r>
      <w:r>
        <w:rPr>
          <w:sz w:val="26"/>
        </w:rPr>
        <w:t xml:space="preserve">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2628C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</w:t>
      </w:r>
      <w:r>
        <w:rPr>
          <w:sz w:val="26"/>
        </w:rPr>
        <w:t xml:space="preserve">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47774">
      <w:pPr>
        <w:spacing w:after="200" w:line="276" w:lineRule="auto"/>
        <w:jc w:val="both"/>
        <w:rPr>
          <w:sz w:val="26"/>
        </w:rPr>
      </w:pPr>
    </w:p>
    <w:p w:rsidR="00E47774">
      <w:pPr>
        <w:spacing w:after="200" w:line="276" w:lineRule="auto"/>
        <w:jc w:val="both"/>
        <w:rPr>
          <w:sz w:val="26"/>
        </w:rPr>
      </w:pPr>
    </w:p>
    <w:p w:rsidR="002628C2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C2"/>
    <w:rsid w:val="002628C2"/>
    <w:rsid w:val="00E477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