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005A"/>
    <w:p w:rsidR="0062005A">
      <w:pPr>
        <w:jc w:val="right"/>
      </w:pPr>
      <w:r>
        <w:rPr>
          <w:sz w:val="26"/>
        </w:rPr>
        <w:t>Дело № 5-73-265/2021</w:t>
      </w:r>
    </w:p>
    <w:p w:rsidR="0062005A">
      <w:pPr>
        <w:jc w:val="right"/>
      </w:pPr>
      <w:r>
        <w:rPr>
          <w:sz w:val="26"/>
        </w:rPr>
        <w:t>УИД: 91MS0073-01-2021-000813-12</w:t>
      </w:r>
    </w:p>
    <w:p w:rsidR="00C23808">
      <w:pPr>
        <w:jc w:val="center"/>
        <w:rPr>
          <w:sz w:val="26"/>
        </w:rPr>
      </w:pPr>
    </w:p>
    <w:p w:rsidR="0062005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23808">
      <w:pPr>
        <w:ind w:firstLine="708"/>
        <w:rPr>
          <w:sz w:val="26"/>
        </w:rPr>
      </w:pPr>
    </w:p>
    <w:p w:rsidR="0062005A">
      <w:pPr>
        <w:ind w:firstLine="708"/>
      </w:pPr>
      <w:r>
        <w:rPr>
          <w:sz w:val="26"/>
        </w:rPr>
        <w:t>30 июня 2021 года г. Саки</w:t>
      </w:r>
    </w:p>
    <w:p w:rsidR="00C23808">
      <w:pPr>
        <w:jc w:val="both"/>
        <w:rPr>
          <w:sz w:val="26"/>
        </w:rPr>
      </w:pPr>
    </w:p>
    <w:p w:rsidR="0062005A" w:rsidP="00C23808">
      <w:pPr>
        <w:ind w:firstLine="708"/>
        <w:jc w:val="both"/>
      </w:pPr>
      <w:r>
        <w:rPr>
          <w:sz w:val="26"/>
        </w:rPr>
        <w:t xml:space="preserve">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инспекции по жилищному надзору Республики Крым </w:t>
      </w:r>
      <w:r>
        <w:rPr>
          <w:sz w:val="26"/>
        </w:rPr>
        <w:t>в отношении:</w:t>
      </w:r>
    </w:p>
    <w:p w:rsidR="0062005A">
      <w:pPr>
        <w:ind w:firstLine="708"/>
        <w:jc w:val="both"/>
      </w:pPr>
      <w:r>
        <w:rPr>
          <w:sz w:val="26"/>
        </w:rPr>
        <w:t xml:space="preserve">Товарищества собственников недвижимости «Звезда»,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62005A" w:rsidP="00C23808">
      <w:pPr>
        <w:jc w:val="center"/>
      </w:pPr>
      <w:r>
        <w:rPr>
          <w:sz w:val="26"/>
        </w:rPr>
        <w:t>УСТАНОВИЛ:</w:t>
      </w:r>
    </w:p>
    <w:p w:rsidR="0062005A">
      <w:pPr>
        <w:ind w:firstLine="708"/>
        <w:jc w:val="both"/>
      </w:pPr>
      <w:r>
        <w:rPr>
          <w:sz w:val="26"/>
        </w:rPr>
        <w:t>Из протокола о</w:t>
      </w:r>
      <w:r>
        <w:rPr>
          <w:sz w:val="26"/>
        </w:rPr>
        <w:t>б административном правонарушении</w:t>
      </w:r>
      <w:r>
        <w:rPr>
          <w:sz w:val="26"/>
        </w:rPr>
        <w:t xml:space="preserve">, составленного главным консультантом отдела жилищного надзора, аналитической работы и подготовки отчетной документации, государственным жилищным инспектором Республики Крым, следует, что ТСН «Звезда», </w:t>
      </w:r>
      <w:r>
        <w:rPr>
          <w:sz w:val="26"/>
        </w:rPr>
        <w:t xml:space="preserve">не предоставило в срок </w:t>
      </w:r>
      <w:r>
        <w:rPr>
          <w:sz w:val="26"/>
        </w:rPr>
        <w:t xml:space="preserve">реестр членов ТСН «Звезда» </w:t>
      </w:r>
      <w:r>
        <w:rPr>
          <w:sz w:val="26"/>
        </w:rPr>
        <w:t>за 1 квартал 2021 года, чем нарушено требования п. 9 ст. 138 ЖК РФ, а действия юридического лица содержат состав административного правонарушения, предусмотренного ст. 19.7 КоАП</w:t>
      </w:r>
      <w:r>
        <w:rPr>
          <w:sz w:val="26"/>
        </w:rPr>
        <w:t xml:space="preserve"> РФ.</w:t>
      </w:r>
    </w:p>
    <w:p w:rsidR="0062005A">
      <w:pPr>
        <w:ind w:firstLine="708"/>
        <w:jc w:val="both"/>
      </w:pPr>
      <w:r>
        <w:rPr>
          <w:sz w:val="26"/>
        </w:rPr>
        <w:t>В судебное заседание представитель</w:t>
      </w:r>
      <w:r>
        <w:rPr>
          <w:sz w:val="26"/>
        </w:rPr>
        <w:t xml:space="preserve"> юридического лица ТСН «Звезда»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62005A">
      <w:pPr>
        <w:ind w:firstLine="708"/>
        <w:jc w:val="both"/>
      </w:pPr>
      <w:r>
        <w:rPr>
          <w:sz w:val="26"/>
        </w:rPr>
        <w:t xml:space="preserve">В соответствии с п.6 </w:t>
      </w:r>
      <w:r>
        <w:rPr>
          <w:sz w:val="26"/>
        </w:rPr>
        <w:t>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>
        <w:rPr>
          <w:sz w:val="26"/>
        </w:rPr>
        <w:t xml:space="preserve">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</w:t>
      </w:r>
      <w:r>
        <w:rPr>
          <w:sz w:val="26"/>
        </w:rPr>
        <w:t>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2005A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</w:t>
      </w:r>
      <w:r>
        <w:rPr>
          <w:sz w:val="26"/>
        </w:rPr>
        <w:t>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</w:t>
      </w:r>
      <w:r>
        <w:rPr>
          <w:sz w:val="26"/>
        </w:rPr>
        <w:t xml:space="preserve">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2005A">
      <w:pPr>
        <w:ind w:firstLine="708"/>
        <w:jc w:val="both"/>
      </w:pPr>
      <w:r>
        <w:rPr>
          <w:sz w:val="26"/>
        </w:rPr>
        <w:t>Исследовав материалы дела, мировой судья приходит к следующим выводам.</w:t>
      </w:r>
    </w:p>
    <w:p w:rsidR="0062005A">
      <w:pPr>
        <w:ind w:firstLine="708"/>
        <w:jc w:val="both"/>
      </w:pPr>
      <w:r>
        <w:rPr>
          <w:sz w:val="26"/>
        </w:rPr>
        <w:t>В силу статьи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 РФ</w:t>
      </w:r>
      <w:r>
        <w:rPr>
          <w:sz w:val="26"/>
        </w:rPr>
        <w:t xml:space="preserve"> административным правонарушением является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</w:t>
      </w:r>
      <w:r>
        <w:rPr>
          <w:sz w:val="26"/>
        </w:rPr>
        <w:t>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частью 4 статьи</w:t>
      </w:r>
      <w:r>
        <w:rPr>
          <w:sz w:val="26"/>
        </w:rPr>
        <w:t xml:space="preserve"> 14.28, статьями 19.7.1, 19</w:t>
      </w:r>
      <w:r>
        <w:rPr>
          <w:sz w:val="26"/>
        </w:rPr>
        <w:t>.7.2, 19.7.3, 19.7.4, 19.7.5, 19.7.5-1, 19.8, 19.19 настоящего Кодекса.</w:t>
      </w:r>
    </w:p>
    <w:p w:rsidR="0062005A">
      <w:pPr>
        <w:ind w:firstLine="708"/>
        <w:jc w:val="both"/>
      </w:pPr>
      <w:r>
        <w:rPr>
          <w:sz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</w:t>
      </w:r>
      <w:r>
        <w:rPr>
          <w:sz w:val="26"/>
        </w:rPr>
        <w:t xml:space="preserve">ктеризуют как действия, так и бездействия гражданина, должностного лица или юридического лица, </w:t>
      </w:r>
      <w:r>
        <w:rPr>
          <w:sz w:val="26"/>
        </w:rPr>
        <w:t>обязанных</w:t>
      </w:r>
      <w:r>
        <w:rPr>
          <w:sz w:val="26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 Таким образом, о</w:t>
      </w:r>
      <w:r>
        <w:rPr>
          <w:sz w:val="26"/>
        </w:rPr>
        <w:t>дним из способов осуществления государственного надзора (контроля) выступает сбор уполномоченными органами информации. Правомерным представляется привлечение по данной статье к административной ответственности лиц в случаях непредставления или несвоевремен</w:t>
      </w:r>
      <w:r>
        <w:rPr>
          <w:sz w:val="26"/>
        </w:rPr>
        <w:t xml:space="preserve">ного представления в министерство природных ресурсов и экологии Ростовской области сведений (информации), необходимой для проведения мероприятий по надзору и </w:t>
      </w:r>
      <w:r>
        <w:rPr>
          <w:sz w:val="26"/>
        </w:rPr>
        <w:t>контролю за</w:t>
      </w:r>
      <w:r>
        <w:rPr>
          <w:sz w:val="26"/>
        </w:rPr>
        <w:t xml:space="preserve"> соблюдением лесного законодательства.</w:t>
      </w:r>
    </w:p>
    <w:p w:rsidR="0062005A">
      <w:pPr>
        <w:ind w:firstLine="708"/>
        <w:jc w:val="both"/>
      </w:pPr>
      <w:r>
        <w:rPr>
          <w:sz w:val="26"/>
        </w:rPr>
        <w:t>Вина ТСН «Звезда» подтверждается протоколом об а</w:t>
      </w:r>
      <w:r>
        <w:rPr>
          <w:sz w:val="26"/>
        </w:rPr>
        <w:t>дминистративном правонарушении</w:t>
      </w:r>
      <w:r>
        <w:rPr>
          <w:sz w:val="26"/>
        </w:rPr>
        <w:t>; выпиской из ЕГРЮЛ и другими материалами дела.</w:t>
      </w:r>
      <w:r>
        <w:rPr>
          <w:rFonts w:ascii="Arial" w:eastAsia="Arial" w:hAnsi="Arial" w:cs="Arial"/>
          <w:sz w:val="26"/>
        </w:rPr>
        <w:t xml:space="preserve"> </w:t>
      </w:r>
    </w:p>
    <w:p w:rsidR="0062005A" w:rsidP="00C23808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</w:t>
      </w:r>
      <w:r>
        <w:rPr>
          <w:sz w:val="26"/>
        </w:rPr>
        <w:t>судья данные доказательства признает достоверными и достаточными для привлечения к административной ответственности.</w:t>
      </w:r>
    </w:p>
    <w:p w:rsidR="0062005A">
      <w:pPr>
        <w:ind w:firstLine="708"/>
        <w:jc w:val="both"/>
      </w:pPr>
      <w:r>
        <w:rPr>
          <w:sz w:val="26"/>
        </w:rPr>
        <w:t>Таким образом, вина ТСН «Звезда» в совершении правонарушения, предусмотренного ст.19.7 Кодекса РФ, полностью доказана, а действия ТСН «Звез</w:t>
      </w:r>
      <w:r>
        <w:rPr>
          <w:sz w:val="26"/>
        </w:rPr>
        <w:t>да» правильно квалифицированы по ст.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 РФ, как не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  <w:r>
        <w:br/>
      </w:r>
      <w:r>
        <w:rPr>
          <w:sz w:val="26"/>
        </w:rPr>
        <w:t>Обстоятельств смягчающих администра</w:t>
      </w:r>
      <w:r>
        <w:rPr>
          <w:sz w:val="26"/>
        </w:rPr>
        <w:t>тивную ответственность не установлено.</w:t>
      </w:r>
    </w:p>
    <w:p w:rsidR="0062005A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</w:t>
      </w:r>
      <w:r>
        <w:rPr>
          <w:sz w:val="26"/>
        </w:rPr>
        <w:t xml:space="preserve">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62005A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мировой судья пр</w:t>
      </w:r>
      <w:r>
        <w:rPr>
          <w:sz w:val="26"/>
        </w:rPr>
        <w:t xml:space="preserve">ишел к выводу о необходимости назначить ТСН «Звезда» административное наказание в виде административного штрафа в пределах, установленных санкцией ст. 19.7 КоАП РФ для данного вида наказания. </w:t>
      </w:r>
    </w:p>
    <w:p w:rsidR="0062005A">
      <w:pPr>
        <w:ind w:firstLine="708"/>
        <w:jc w:val="both"/>
      </w:pPr>
      <w:r>
        <w:rPr>
          <w:sz w:val="26"/>
        </w:rPr>
        <w:t xml:space="preserve">Руководствуясь </w:t>
      </w:r>
      <w:r>
        <w:rPr>
          <w:sz w:val="26"/>
        </w:rPr>
        <w:t>ст.ст</w:t>
      </w:r>
      <w:r>
        <w:rPr>
          <w:sz w:val="26"/>
        </w:rPr>
        <w:t>. 29.10, 29.11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Кодекса Российской Федерации</w:t>
      </w:r>
      <w:r>
        <w:rPr>
          <w:sz w:val="26"/>
        </w:rPr>
        <w:t xml:space="preserve"> об административных правонарушениях, мировой судья</w:t>
      </w:r>
    </w:p>
    <w:p w:rsidR="0062005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2005A" w:rsidP="00C23808">
      <w:pPr>
        <w:jc w:val="both"/>
      </w:pPr>
      <w:r>
        <w:br/>
      </w:r>
      <w:r>
        <w:rPr>
          <w:sz w:val="26"/>
        </w:rPr>
        <w:t xml:space="preserve">Признать юридическое лицо Товарищество собственников недвижимости «Звезда», </w:t>
      </w:r>
      <w:r>
        <w:rPr>
          <w:sz w:val="26"/>
        </w:rPr>
        <w:t>виновным по ст.19.7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 РФ и назначить наказание в виде административного штрафа в размере 3 500 (три</w:t>
      </w:r>
      <w:r>
        <w:rPr>
          <w:sz w:val="26"/>
        </w:rPr>
        <w:t xml:space="preserve"> тысячи пятьсот) рублей.</w:t>
      </w:r>
      <w:r>
        <w:rPr>
          <w:rFonts w:ascii="Arial" w:eastAsia="Arial" w:hAnsi="Arial" w:cs="Arial"/>
          <w:sz w:val="26"/>
        </w:rPr>
        <w:t xml:space="preserve"> </w:t>
      </w:r>
    </w:p>
    <w:p w:rsidR="0062005A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</w:t>
      </w:r>
      <w:r>
        <w:rPr>
          <w:sz w:val="26"/>
        </w:rPr>
        <w:t xml:space="preserve">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</w:t>
      </w:r>
      <w:r>
        <w:rPr>
          <w:sz w:val="26"/>
        </w:rPr>
        <w:t>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82811601193010007140.</w:t>
      </w:r>
    </w:p>
    <w:p w:rsidR="0062005A" w:rsidP="00C23808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005A" w:rsidP="00C23808">
      <w:pPr>
        <w:ind w:firstLine="708"/>
        <w:jc w:val="both"/>
      </w:pPr>
      <w:r>
        <w:rPr>
          <w:sz w:val="26"/>
        </w:rPr>
        <w:t xml:space="preserve">Постановление может быть </w:t>
      </w:r>
      <w:r>
        <w:rPr>
          <w:sz w:val="26"/>
        </w:rPr>
        <w:t xml:space="preserve">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</w:t>
      </w:r>
      <w:r>
        <w:rPr>
          <w:sz w:val="26"/>
        </w:rPr>
        <w:t>и постановления.</w:t>
      </w:r>
    </w:p>
    <w:p w:rsidR="00C23808">
      <w:pPr>
        <w:jc w:val="center"/>
        <w:rPr>
          <w:sz w:val="26"/>
        </w:rPr>
      </w:pPr>
    </w:p>
    <w:p w:rsidR="00C23808">
      <w:pPr>
        <w:jc w:val="center"/>
        <w:rPr>
          <w:sz w:val="26"/>
        </w:rPr>
      </w:pPr>
    </w:p>
    <w:p w:rsidR="0062005A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</w:t>
      </w:r>
    </w:p>
    <w:p w:rsidR="0062005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5A"/>
    <w:rsid w:val="0062005A"/>
    <w:rsid w:val="00C23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