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ackground w:color="ffffff">
    <v:background id="_x0000_s1025" filled="t"/>
  </w:background>
  <w:body>
    <w:p w:rsidR="00603553">
      <w:pPr>
        <w:ind w:firstLine="708"/>
        <w:jc w:val="right"/>
      </w:pPr>
      <w:r>
        <w:t>Дело № 5-73-279/2018</w:t>
      </w:r>
    </w:p>
    <w:p w:rsidR="00603553">
      <w:pPr>
        <w:ind w:firstLine="708"/>
        <w:jc w:val="center"/>
      </w:pPr>
      <w:r>
        <w:t>П</w:t>
      </w:r>
      <w:r>
        <w:t xml:space="preserve"> О С Т А Н О В Л Е Н И Е</w:t>
      </w:r>
    </w:p>
    <w:p w:rsidR="00603553">
      <w:pPr>
        <w:ind w:firstLine="708"/>
      </w:pPr>
      <w:r>
        <w:t>19 июля 2018 года</w:t>
      </w:r>
      <w:r>
        <w:tab/>
      </w:r>
      <w:r>
        <w:tab/>
      </w:r>
      <w:r>
        <w:tab/>
      </w:r>
      <w:r>
        <w:tab/>
      </w:r>
      <w:r>
        <w:tab/>
      </w:r>
      <w:r>
        <w:tab/>
      </w:r>
      <w:r>
        <w:tab/>
      </w:r>
      <w:r>
        <w:tab/>
      </w:r>
      <w:r>
        <w:tab/>
      </w:r>
      <w:r>
        <w:t xml:space="preserve"> г. Саки </w:t>
      </w:r>
    </w:p>
    <w:p w:rsidR="009805FD">
      <w:pPr>
        <w:ind w:firstLine="708"/>
      </w:pPr>
    </w:p>
    <w:p w:rsidR="00603553">
      <w:pPr>
        <w:pStyle w:val="Heading3"/>
        <w:spacing w:before="0" w:after="0"/>
        <w:ind w:firstLine="708"/>
        <w:jc w:val="both"/>
      </w:pPr>
      <w:r>
        <w:rPr>
          <w:rFonts w:ascii="Times New Roman" w:hAnsi="Times New Roman" w:cs="Times New Roman"/>
          <w:b w:val="0"/>
          <w:sz w:val="24"/>
        </w:rPr>
        <w:t xml:space="preserve">Мировой судья судебного участка № 73 </w:t>
      </w:r>
      <w:r>
        <w:rPr>
          <w:rFonts w:ascii="Times New Roman" w:hAnsi="Times New Roman" w:cs="Times New Roman"/>
          <w:b w:val="0"/>
          <w:sz w:val="24"/>
        </w:rPr>
        <w:t>Сакского</w:t>
      </w:r>
      <w:r>
        <w:rPr>
          <w:rFonts w:ascii="Times New Roman" w:hAnsi="Times New Roman" w:cs="Times New Roman"/>
          <w:b w:val="0"/>
          <w:sz w:val="24"/>
        </w:rPr>
        <w:t xml:space="preserve"> судебного района (</w:t>
      </w:r>
      <w:r>
        <w:rPr>
          <w:rFonts w:ascii="Times New Roman" w:hAnsi="Times New Roman" w:cs="Times New Roman"/>
          <w:b w:val="0"/>
          <w:sz w:val="24"/>
        </w:rPr>
        <w:t>Сакский</w:t>
      </w:r>
      <w:r>
        <w:rPr>
          <w:rFonts w:ascii="Times New Roman" w:hAnsi="Times New Roman" w:cs="Times New Roman"/>
          <w:b w:val="0"/>
          <w:sz w:val="24"/>
        </w:rPr>
        <w:t xml:space="preserve"> муниципальный район и городской округ Саки) Республики Крым Васильев В.А. рассмотрев материалы дела об </w:t>
      </w:r>
      <w:r>
        <w:rPr>
          <w:rFonts w:ascii="Times New Roman" w:hAnsi="Times New Roman" w:cs="Times New Roman"/>
          <w:b w:val="0"/>
          <w:sz w:val="24"/>
        </w:rPr>
        <w:t xml:space="preserve">административном правонарушении, поступившие из Межрайонной ИФНС России № 6 по Республике Крым </w:t>
      </w:r>
      <w:r>
        <w:rPr>
          <w:rFonts w:ascii="Times New Roman" w:hAnsi="Times New Roman" w:cs="Times New Roman"/>
          <w:b w:val="0"/>
          <w:spacing w:val="-4"/>
          <w:sz w:val="24"/>
        </w:rPr>
        <w:t>в отношении гражданки:</w:t>
      </w:r>
    </w:p>
    <w:p w:rsidR="00603553" w:rsidP="009805FD">
      <w:pPr>
        <w:pStyle w:val="Heading3"/>
        <w:spacing w:before="0" w:after="0"/>
        <w:ind w:firstLine="708"/>
        <w:jc w:val="both"/>
      </w:pPr>
      <w:r>
        <w:rPr>
          <w:rFonts w:ascii="Times New Roman" w:hAnsi="Times New Roman" w:cs="Times New Roman"/>
          <w:b w:val="0"/>
          <w:spacing w:val="-4"/>
          <w:sz w:val="24"/>
        </w:rPr>
        <w:t xml:space="preserve">Козловой </w:t>
      </w:r>
      <w:r>
        <w:rPr>
          <w:rFonts w:ascii="Times New Roman" w:hAnsi="Times New Roman" w:cs="Times New Roman"/>
          <w:b w:val="0"/>
          <w:sz w:val="24"/>
        </w:rPr>
        <w:t>привлекаемой к административной ответственности по ст. 15.5 КоАП РФ,</w:t>
      </w:r>
    </w:p>
    <w:p w:rsidR="00603553">
      <w:pPr>
        <w:ind w:firstLine="708"/>
        <w:jc w:val="center"/>
      </w:pPr>
      <w:r>
        <w:t>У С Т А Н О В И Л:</w:t>
      </w:r>
    </w:p>
    <w:p w:rsidR="00603553">
      <w:pPr>
        <w:ind w:firstLine="708"/>
        <w:jc w:val="both"/>
      </w:pPr>
      <w:r>
        <w:t>Козлова С.</w:t>
      </w:r>
      <w:r>
        <w:t>П.</w:t>
      </w:r>
      <w:r>
        <w:t xml:space="preserve"> будучи</w:t>
      </w:r>
      <w:r>
        <w:rPr>
          <w:spacing w:val="-4"/>
        </w:rPr>
        <w:t xml:space="preserve"> главным бухгалтером</w:t>
      </w:r>
      <w:r>
        <w:rPr>
          <w:spacing w:val="-4"/>
        </w:rPr>
        <w:t xml:space="preserve">, </w:t>
      </w:r>
      <w:r>
        <w:t xml:space="preserve">допустила нарушение установленных законодательством о налогах и сборах сроков предоставления налоговой декларации в налоговый орган по месту учета, выразившееся в несвоевременном представлении в установленный </w:t>
      </w:r>
      <w:r>
        <w:t>п.п</w:t>
      </w:r>
      <w:r>
        <w:t>. 1 п. 1 ст. 346.23 НК РФ срок декл</w:t>
      </w:r>
      <w:r>
        <w:t>арации по упрощенной системе налогообложения за 2017 года, по сроку не позднее 31 марта года, следующего за истекшим налоговым периодом, фактически представлена декларация 29.05.2018 г., за что предусмотрена ответственность по ст. 15.5 КоАП РФ.</w:t>
      </w:r>
    </w:p>
    <w:p w:rsidR="00603553">
      <w:pPr>
        <w:ind w:firstLine="709"/>
        <w:jc w:val="both"/>
      </w:pPr>
      <w:r>
        <w:t xml:space="preserve">В судебное </w:t>
      </w:r>
      <w:r>
        <w:t xml:space="preserve">заседание Козлова С.П. явилась, вину признала. </w:t>
      </w:r>
    </w:p>
    <w:p w:rsidR="00603553">
      <w:pPr>
        <w:ind w:firstLine="708"/>
        <w:jc w:val="both"/>
      </w:pPr>
      <w:r>
        <w:t xml:space="preserve">Мировой судья, изучив и оценив собранные по делу об административном правонарушении доказательства в соответствии с требованиями </w:t>
      </w:r>
      <w:r>
        <w:fldChar w:fldCharType="begin"/>
      </w:r>
      <w:r>
        <w:instrText xml:space="preserve"> HYPERLINK "https://rospravosudie.com/law/%D0%A1%D1%82%D0%B0%D1%82%D1%8C%D1%8F_26.11_%D0%9A%D0%BE%D0%90%D0%9F_%D0%A0%D0%A4" </w:instrText>
      </w:r>
      <w:r>
        <w:fldChar w:fldCharType="separate"/>
      </w:r>
      <w:r>
        <w:rPr>
          <w:color w:val="0000FF"/>
        </w:rPr>
        <w:t>статьи 26.11 Кодекса Российской Федерации об административных правонарушениях</w:t>
      </w:r>
      <w:r>
        <w:fldChar w:fldCharType="end"/>
      </w:r>
      <w:r>
        <w:t>, пришел к следующему.</w:t>
      </w:r>
    </w:p>
    <w:p w:rsidR="00603553">
      <w:pPr>
        <w:ind w:firstLine="708"/>
        <w:jc w:val="both"/>
      </w:pPr>
      <w:r>
        <w:t xml:space="preserve">В соответствии со </w:t>
      </w:r>
      <w:r>
        <w:fldChar w:fldCharType="begin"/>
      </w:r>
      <w:r>
        <w:instrText xml:space="preserve"> HYPERLINK "https://rospravosudie.com/law/%D0%A1%D1%82%D0%B0%D1%82%D1%8C%D1%8F_15.6_%D0%9A%D0%BE%D0%90%D0%9F_%D0%A0%D0%A4" </w:instrText>
      </w:r>
      <w:r>
        <w:fldChar w:fldCharType="separate"/>
      </w:r>
      <w:r>
        <w:rPr>
          <w:color w:val="0000FF"/>
        </w:rPr>
        <w:t>ст. 15.5 Кодекса Российской Федерации об административных правонарушениях</w:t>
      </w:r>
      <w:r>
        <w:fldChar w:fldCharType="end"/>
      </w:r>
      <w:r>
        <w:t xml:space="preserve"> нарушение установленных законодательством о налогах и сборах сроков представления налоговой декларации в налоговый орган по месту учета, влечет пр</w:t>
      </w:r>
      <w:r>
        <w:t>едупреждение или наложение административного штрафа на должностных лиц в размере от трехсот до пятисот рублей.</w:t>
      </w:r>
    </w:p>
    <w:p w:rsidR="00603553">
      <w:pPr>
        <w:ind w:firstLine="708"/>
        <w:jc w:val="both"/>
      </w:pPr>
      <w:r>
        <w:t>Вина Козловой С.П. в предъявленном правонарушении доказана материалами дела, а именно: протоколом об административном правонарушении ..., выписко</w:t>
      </w:r>
      <w:r>
        <w:t>й из ЕГРЮЛ, копией квитанции о приеме налоговой декларации (расчета) в электронном виде.</w:t>
      </w:r>
    </w:p>
    <w:p w:rsidR="00603553">
      <w:pPr>
        <w:ind w:firstLine="708"/>
        <w:jc w:val="both"/>
      </w:pPr>
      <w:r>
        <w:t>Все 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 Ми</w:t>
      </w:r>
      <w:r>
        <w:t xml:space="preserve">ровой судья данные доказательства признает достоверными и достаточными для привлечения к административной ответственности. </w:t>
      </w:r>
    </w:p>
    <w:p w:rsidR="00603553">
      <w:pPr>
        <w:ind w:firstLine="708"/>
        <w:jc w:val="both"/>
      </w:pPr>
      <w:r>
        <w:t>Действия Козловой С.П. мировой судья квалифицирует по ст. 15.5 КоАП РФ</w:t>
      </w:r>
      <w:r>
        <w:t xml:space="preserve"> как нарушение установленных законодательством о налогах и сбо</w:t>
      </w:r>
      <w:r>
        <w:t>рах сроков представления налоговой декларации в налоговый орган по месту учета.</w:t>
      </w:r>
    </w:p>
    <w:p w:rsidR="00603553">
      <w:pPr>
        <w:ind w:firstLine="708"/>
        <w:jc w:val="both"/>
      </w:pPr>
      <w:r>
        <w:t>При назначении наказания мировой судья учитывает характер совершенного административного правонарушения, личность лица, привлекаемого к административной ответственности, обстоя</w:t>
      </w:r>
      <w:r>
        <w:t>тельства дела.</w:t>
      </w:r>
    </w:p>
    <w:p w:rsidR="00603553">
      <w:pPr>
        <w:jc w:val="both"/>
      </w:pPr>
      <w:r>
        <w:t>Обстоятельств, смягчающих и отягчающих административное наказание, мировой судья не находит.</w:t>
      </w:r>
    </w:p>
    <w:p w:rsidR="00603553">
      <w:pPr>
        <w:jc w:val="both"/>
      </w:pPr>
      <w:r>
        <w:t xml:space="preserve">На основании </w:t>
      </w:r>
      <w:r>
        <w:t>изложенного</w:t>
      </w:r>
      <w:r>
        <w:t>, руководствуясь ст. ст. 29.9, 29.10 КоАП РФ, мировой судья,</w:t>
      </w:r>
    </w:p>
    <w:p w:rsidR="00603553">
      <w:pPr>
        <w:jc w:val="center"/>
      </w:pPr>
      <w:r>
        <w:t>ПОСТАНОВИЛ:</w:t>
      </w:r>
    </w:p>
    <w:p w:rsidR="00603553">
      <w:pPr>
        <w:jc w:val="both"/>
      </w:pPr>
      <w:r>
        <w:t xml:space="preserve">Признать </w:t>
      </w:r>
      <w:r>
        <w:rPr>
          <w:spacing w:val="-4"/>
        </w:rPr>
        <w:t xml:space="preserve">Козлову </w:t>
      </w:r>
      <w:r>
        <w:t>виновной в совершении админист</w:t>
      </w:r>
      <w:r>
        <w:t xml:space="preserve">ративного правонарушения, ответственность за которое предусмотрена ст. 15.5 КоАП РФ, и назначить ей наказание в виде административного штрафа </w:t>
      </w:r>
      <w:r>
        <w:t>в размере триста рублей</w:t>
      </w:r>
      <w:r>
        <w:t>.</w:t>
      </w:r>
    </w:p>
    <w:p w:rsidR="00603553">
      <w:pPr>
        <w:ind w:firstLine="708"/>
        <w:jc w:val="both"/>
      </w:pPr>
      <w:r>
        <w:t>Штраф подлежит зачислению по реквизитам:</w:t>
      </w:r>
    </w:p>
    <w:p w:rsidR="00603553">
      <w:pPr>
        <w:ind w:firstLine="708"/>
        <w:jc w:val="both"/>
      </w:pPr>
      <w:r>
        <w:t>В случае неуплаты административного штрафа в</w:t>
      </w:r>
      <w:r>
        <w:t xml:space="preserve"> установленный законом 60-дневный срок возбуждается дело об административном правонарушении, предусмотренном ч. 1 ст. </w:t>
      </w:r>
      <w:r>
        <w:t xml:space="preserve">20.25 Кодекса Российской Федерации об административных правонарушениях, санкция </w:t>
      </w:r>
      <w:r>
        <w:t>которой предусматривает назначение лицу наказания в виде а</w:t>
      </w:r>
      <w:r>
        <w:t>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r>
        <w:t xml:space="preserve"> на срок до пятидесяти часов. </w:t>
      </w:r>
    </w:p>
    <w:p w:rsidR="00603553">
      <w:pPr>
        <w:ind w:firstLine="708"/>
        <w:jc w:val="both"/>
      </w:pPr>
      <w:r>
        <w:t xml:space="preserve">Постановление может </w:t>
      </w:r>
      <w:r>
        <w:t xml:space="preserve">быть обжаловано в апелляционном порядке в течение десяти суток в </w:t>
      </w:r>
      <w:r>
        <w:t>Сакский</w:t>
      </w:r>
      <w:r>
        <w:t xml:space="preserve"> районный суд Республики Крым, через судебный участок № 73 </w:t>
      </w:r>
      <w:r>
        <w:t>Сакского</w:t>
      </w:r>
      <w:r>
        <w:t xml:space="preserve"> судебного района (</w:t>
      </w:r>
      <w:r>
        <w:t>Сакский</w:t>
      </w:r>
      <w:r>
        <w:t xml:space="preserve"> муниципальный район и городской округ Саки) Республики Крым, со дня вручения или получения</w:t>
      </w:r>
      <w:r>
        <w:t xml:space="preserve"> копии постановления.</w:t>
      </w:r>
    </w:p>
    <w:p w:rsidR="00603553">
      <w:pPr>
        <w:spacing w:after="200" w:line="276" w:lineRule="auto"/>
        <w:jc w:val="both"/>
      </w:pPr>
      <w:r>
        <w:t>Мировой судья</w:t>
      </w:r>
      <w:r>
        <w:tab/>
      </w:r>
      <w:r>
        <w:tab/>
      </w:r>
      <w:r>
        <w:tab/>
      </w:r>
      <w:r>
        <w:tab/>
      </w:r>
      <w:r>
        <w:tab/>
      </w:r>
      <w:r>
        <w:tab/>
      </w:r>
      <w:r>
        <w:tab/>
      </w:r>
      <w:r>
        <w:tab/>
      </w:r>
      <w:r>
        <w:tab/>
      </w:r>
      <w:r>
        <w:t xml:space="preserve"> Васильев В.А. </w:t>
      </w:r>
    </w:p>
    <w:p w:rsidR="00603553">
      <w:pPr>
        <w:widowControl w:val="0"/>
        <w:ind w:firstLine="540"/>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53"/>
    <w:rsid w:val="00603553"/>
    <w:rsid w:val="009805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