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25B0A">
      <w:pPr>
        <w:jc w:val="right"/>
      </w:pPr>
    </w:p>
    <w:p w:rsidR="00325B0A">
      <w:pPr>
        <w:jc w:val="right"/>
      </w:pPr>
      <w:r>
        <w:rPr>
          <w:sz w:val="26"/>
        </w:rPr>
        <w:t>Дело № 5-73-290/2023</w:t>
      </w:r>
    </w:p>
    <w:p w:rsidR="00325B0A">
      <w:pPr>
        <w:jc w:val="right"/>
      </w:pPr>
      <w:r>
        <w:rPr>
          <w:sz w:val="26"/>
        </w:rPr>
        <w:t>УИД: 91MS0073-телефон-телефон</w:t>
      </w:r>
    </w:p>
    <w:p w:rsidR="00B96D4F">
      <w:pPr>
        <w:jc w:val="center"/>
        <w:rPr>
          <w:sz w:val="26"/>
        </w:rPr>
      </w:pPr>
    </w:p>
    <w:p w:rsidR="00325B0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25B0A">
      <w:r>
        <w:rPr>
          <w:sz w:val="26"/>
        </w:rPr>
        <w:t xml:space="preserve">25 июля 2023 года         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325B0A">
      <w:pPr>
        <w:jc w:val="both"/>
      </w:pPr>
      <w:r>
        <w:br/>
      </w: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 рассмотрев дело об административном правонарушении, поступившее Межрайонной инспекции Федеральной налоговой службы России № 9 по адрес в отношении: </w:t>
      </w:r>
    </w:p>
    <w:p w:rsidR="00325B0A">
      <w:pPr>
        <w:ind w:firstLine="708"/>
        <w:jc w:val="both"/>
      </w:pPr>
      <w:r>
        <w:rPr>
          <w:sz w:val="26"/>
        </w:rPr>
        <w:t>Крючкова</w:t>
      </w:r>
      <w:r>
        <w:rPr>
          <w:sz w:val="26"/>
        </w:rPr>
        <w:t xml:space="preserve"> Н.В.</w:t>
      </w:r>
      <w:r>
        <w:rPr>
          <w:sz w:val="26"/>
        </w:rPr>
        <w:t>, паспортные данные УССР, гражданина РФ, паспортные данные, ра</w:t>
      </w:r>
      <w:r>
        <w:rPr>
          <w:sz w:val="26"/>
        </w:rPr>
        <w:t xml:space="preserve">ботающего генеральным директором наименование организации, расположенного по адресу: адрес, литера А, помещение 1, проживающего по адресу: адрес, </w:t>
      </w:r>
    </w:p>
    <w:p w:rsidR="00325B0A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14.25 ч.5 Кодекса</w:t>
      </w:r>
      <w:r>
        <w:rPr>
          <w:sz w:val="26"/>
        </w:rPr>
        <w:t xml:space="preserve"> Российской Федерации об административных правонарушениях, </w:t>
      </w:r>
    </w:p>
    <w:p w:rsidR="00325B0A">
      <w:pPr>
        <w:jc w:val="center"/>
      </w:pPr>
      <w:r>
        <w:rPr>
          <w:sz w:val="26"/>
        </w:rPr>
        <w:t>УСТАНОВИЛ:</w:t>
      </w:r>
    </w:p>
    <w:p w:rsidR="00325B0A">
      <w:pPr>
        <w:ind w:firstLine="720"/>
        <w:jc w:val="both"/>
      </w:pPr>
      <w:r>
        <w:rPr>
          <w:sz w:val="26"/>
        </w:rPr>
        <w:t xml:space="preserve">Крючков Н.В., являясь генеральным директором наименование организации, расположенного по адресу: адрес, литера А, помещение 1, будучи признанным виновным в совершении административного </w:t>
      </w:r>
      <w:r>
        <w:rPr>
          <w:sz w:val="26"/>
        </w:rPr>
        <w:t>правонарушения, предусмотренного частью 4 статьи 14.25 Кодекса Российской Федерации об административных правонарушения, и подвергнутому административному наказанию в виде административного штрафа в размере сумма, на основании постановления по делу об административном правонарушении №</w:t>
      </w:r>
      <w:r>
        <w:rPr>
          <w:sz w:val="26"/>
        </w:rPr>
        <w:t xml:space="preserve"> от дата, до истечения одного года со</w:t>
      </w:r>
      <w:r>
        <w:rPr>
          <w:sz w:val="26"/>
        </w:rPr>
        <w:t xml:space="preserve"> </w:t>
      </w:r>
      <w:r>
        <w:rPr>
          <w:sz w:val="26"/>
        </w:rPr>
        <w:t>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административ</w:t>
      </w:r>
      <w:r>
        <w:rPr>
          <w:sz w:val="26"/>
        </w:rPr>
        <w:t>ных правонарушениях, повторно совершил административное правонарушение, предусмотренное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предоставление которых п</w:t>
      </w:r>
      <w:r>
        <w:rPr>
          <w:sz w:val="26"/>
        </w:rPr>
        <w:t>редусмотрено законом, в орган, осуществляющий государственную регистрацию юридических лиц и индивидуальных предпринимателей, что</w:t>
      </w:r>
      <w:r>
        <w:rPr>
          <w:sz w:val="26"/>
        </w:rPr>
        <w:t xml:space="preserve"> было установлено при проведении осмотра дата.</w:t>
      </w:r>
    </w:p>
    <w:p w:rsidR="00325B0A">
      <w:pPr>
        <w:ind w:firstLine="708"/>
        <w:jc w:val="both"/>
      </w:pPr>
      <w:r>
        <w:rPr>
          <w:sz w:val="26"/>
        </w:rPr>
        <w:t xml:space="preserve">В судебное заседание Крючков Н.В. не явился, в материалах дела имеется конверт с </w:t>
      </w:r>
      <w:r>
        <w:rPr>
          <w:sz w:val="26"/>
        </w:rPr>
        <w:t>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 </w:t>
      </w:r>
    </w:p>
    <w:p w:rsidR="00325B0A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делу, считается извещенным о вре</w:t>
      </w:r>
      <w:r>
        <w:rPr>
          <w:sz w:val="26"/>
        </w:rPr>
        <w:t>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почт</w:t>
      </w:r>
      <w:r>
        <w:rPr>
          <w:sz w:val="26"/>
        </w:rPr>
        <w:t xml:space="preserve">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sz w:val="26"/>
        </w:rPr>
        <w:t xml:space="preserve">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sz w:val="26"/>
        </w:rPr>
        <w:t xml:space="preserve">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325B0A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</w:t>
      </w:r>
      <w:r>
        <w:rPr>
          <w:sz w:val="26"/>
        </w:rPr>
        <w:t>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</w:t>
      </w:r>
      <w:r>
        <w:rPr>
          <w:sz w:val="26"/>
        </w:rPr>
        <w:t xml:space="preserve">ветственности. </w:t>
      </w:r>
    </w:p>
    <w:p w:rsidR="00325B0A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правонарушении доказательства в соответствии с требованиями</w:t>
      </w:r>
      <w:r>
        <w:rPr>
          <w:rFonts w:ascii="Calibri" w:eastAsia="Calibri" w:hAnsi="Calibri" w:cs="Calibri"/>
          <w:sz w:val="26"/>
        </w:rPr>
        <w:t xml:space="preserve">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325B0A">
      <w:pPr>
        <w:ind w:firstLine="708"/>
        <w:jc w:val="both"/>
      </w:pPr>
      <w:r>
        <w:rPr>
          <w:sz w:val="26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</w:t>
      </w:r>
      <w:r>
        <w:rPr>
          <w:sz w:val="26"/>
        </w:rPr>
        <w:t>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25B0A">
      <w:pPr>
        <w:ind w:firstLine="708"/>
        <w:jc w:val="both"/>
      </w:pPr>
      <w:r>
        <w:rPr>
          <w:sz w:val="26"/>
        </w:rPr>
        <w:t xml:space="preserve">В силу примечания к статье 2.4 Кодекса Российской Федерации об административных правонарушениях под должностным </w:t>
      </w:r>
      <w:r>
        <w:rPr>
          <w:sz w:val="26"/>
        </w:rPr>
        <w:t xml:space="preserve">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</w:t>
      </w:r>
      <w:r>
        <w:rPr>
          <w:sz w:val="26"/>
        </w:rPr>
        <w:t>не находящихся в служебной зависимости от него, а равно лицо, выполняющее организационн</w:t>
      </w:r>
      <w:r>
        <w:rPr>
          <w:sz w:val="26"/>
        </w:rPr>
        <w:t>о-</w:t>
      </w:r>
      <w:r>
        <w:rPr>
          <w:sz w:val="26"/>
        </w:rPr>
        <w:t xml:space="preserve"> 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</w:t>
      </w:r>
      <w:r>
        <w:rPr>
          <w:sz w:val="26"/>
        </w:rPr>
        <w:t xml:space="preserve">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</w:t>
      </w:r>
      <w:r>
        <w:rPr>
          <w:sz w:val="26"/>
        </w:rPr>
        <w:t>одители и другие работники иных организаций несут административную ответственность как должностные лица.</w:t>
      </w:r>
    </w:p>
    <w:p w:rsidR="00325B0A">
      <w:pPr>
        <w:ind w:firstLine="708"/>
        <w:jc w:val="both"/>
      </w:pPr>
      <w:r>
        <w:rPr>
          <w:sz w:val="26"/>
        </w:rPr>
        <w:t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</w:t>
      </w:r>
      <w:r>
        <w:rPr>
          <w:sz w:val="26"/>
        </w:rPr>
        <w:t>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25B0A">
      <w:pPr>
        <w:ind w:firstLine="708"/>
        <w:jc w:val="both"/>
      </w:pPr>
      <w:r>
        <w:rPr>
          <w:sz w:val="26"/>
        </w:rPr>
        <w:t>Пунктами 2 и 3 статьи 54 Гражд</w:t>
      </w:r>
      <w:r>
        <w:rPr>
          <w:sz w:val="26"/>
        </w:rPr>
        <w:t>анского кодекса Российской Федерации установлено, что место нахождения юридического лица определяется местом его государственной регистрации на адрес путем указания наименования населенного пункта (муниципального образования). Государственная регистрация ю</w:t>
      </w:r>
      <w:r>
        <w:rPr>
          <w:sz w:val="26"/>
        </w:rPr>
        <w:t xml:space="preserve">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</w:t>
      </w:r>
      <w:r>
        <w:rPr>
          <w:sz w:val="26"/>
        </w:rPr>
        <w:t>имени юридического лица в силу з</w:t>
      </w:r>
      <w:r>
        <w:rPr>
          <w:sz w:val="26"/>
        </w:rPr>
        <w:t>акона, иного правового акта или учредительного документа, если иное не установлено законом о государственной регистрации юридических лиц. В едином государственном реестре юридических лиц должен быть указан адрес юридического лица в пределах места нахождени</w:t>
      </w:r>
      <w:r>
        <w:rPr>
          <w:sz w:val="26"/>
        </w:rPr>
        <w:t>я юридического лица.</w:t>
      </w:r>
    </w:p>
    <w:p w:rsidR="00325B0A">
      <w:pPr>
        <w:ind w:firstLine="708"/>
        <w:jc w:val="both"/>
      </w:pPr>
      <w:r>
        <w:rPr>
          <w:sz w:val="26"/>
        </w:rPr>
        <w:t xml:space="preserve">Согласно Постановлению Правительства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506 "Об утверждении Положения о Федеральной налоговой службе", служба является уполномоченным федеральным органом исполнительной власти, осуществляющим государственную</w:t>
      </w:r>
      <w:r>
        <w:rPr>
          <w:sz w:val="26"/>
        </w:rPr>
        <w:t xml:space="preserve">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325B0A">
      <w:pPr>
        <w:ind w:firstLine="708"/>
        <w:jc w:val="both"/>
      </w:pPr>
      <w:r>
        <w:rPr>
          <w:sz w:val="26"/>
        </w:rPr>
        <w:t xml:space="preserve">Частью 2 статьи 8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129-ФЗ "О государственной регистрации юридических лиц и индивидуальных предпринима</w:t>
      </w:r>
      <w:r>
        <w:rPr>
          <w:sz w:val="26"/>
        </w:rPr>
        <w:t>телей"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325B0A">
      <w:pPr>
        <w:ind w:firstLine="708"/>
        <w:jc w:val="both"/>
      </w:pPr>
      <w:r>
        <w:rPr>
          <w:sz w:val="26"/>
        </w:rPr>
        <w:t xml:space="preserve">Пунктом "в" части 1 статьи 5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129-ФЗ "О государственной регистрации юри</w:t>
      </w:r>
      <w:r>
        <w:rPr>
          <w:sz w:val="26"/>
        </w:rPr>
        <w:t>дических лиц и индивидуальных предпринимателей"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</w:t>
      </w:r>
      <w:r>
        <w:rPr>
          <w:sz w:val="26"/>
        </w:rPr>
        <w:t>кого лица.</w:t>
      </w:r>
    </w:p>
    <w:p w:rsidR="00325B0A">
      <w:pPr>
        <w:ind w:firstLine="708"/>
        <w:jc w:val="both"/>
      </w:pPr>
      <w:r>
        <w:rPr>
          <w:sz w:val="26"/>
        </w:rPr>
        <w:t>Согласно части 1 статьи 6 Федерального Закона от дата N 129-ФЗ "О государственной регистрации юридических лиц и индивидуальных предпринимателей", содержащиеся в государственных реестрах сведения и документы являются открытыми и общедоступными, з</w:t>
      </w:r>
      <w:r>
        <w:rPr>
          <w:sz w:val="26"/>
        </w:rPr>
        <w:t>а исключением сведений, доступ к которым ограничен в соответствии с абзацами вторым и третьим настоящего пункта, а также с Федеральным законом "О международных компаниях".</w:t>
      </w:r>
    </w:p>
    <w:p w:rsidR="00325B0A">
      <w:pPr>
        <w:ind w:firstLine="708"/>
        <w:jc w:val="both"/>
      </w:pPr>
      <w:r>
        <w:rPr>
          <w:sz w:val="26"/>
        </w:rPr>
        <w:t xml:space="preserve">Сведения из ЕГРЮЛ могут использоваться как гражданином, так и организацией в целях, </w:t>
      </w:r>
      <w:r>
        <w:rPr>
          <w:sz w:val="26"/>
        </w:rPr>
        <w:t>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325B0A">
      <w:pPr>
        <w:ind w:firstLine="708"/>
        <w:jc w:val="both"/>
      </w:pPr>
      <w:r>
        <w:rPr>
          <w:sz w:val="26"/>
        </w:rPr>
        <w:t>В соо</w:t>
      </w:r>
      <w:r>
        <w:rPr>
          <w:sz w:val="26"/>
        </w:rPr>
        <w:t xml:space="preserve">тветствии с пунктом 5 статьи 5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129-ФЗ "О государственной регистрации юридических лиц и индивидуальных предпринимателей", юридическое лицо в течение трех рабочих дней с момента изменения сведений об адресе (месте нахождения) об</w:t>
      </w:r>
      <w:r>
        <w:rPr>
          <w:sz w:val="26"/>
        </w:rPr>
        <w:t>язано сообщить об этом в регистрирующий орган по месту своего нахождения.</w:t>
      </w:r>
    </w:p>
    <w:p w:rsidR="00325B0A">
      <w:pPr>
        <w:ind w:firstLine="708"/>
        <w:jc w:val="both"/>
      </w:pPr>
      <w:r>
        <w:rPr>
          <w:sz w:val="26"/>
        </w:rPr>
        <w:t xml:space="preserve">Согласно части 1 статьи 25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129-ФЗ "О государственной регистрации юридических лиц и индивидуальных предпринимателей", за непредставление или несвоевремен</w:t>
      </w:r>
      <w:r>
        <w:rPr>
          <w:sz w:val="26"/>
        </w:rPr>
        <w:t>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</w:t>
      </w:r>
      <w:r>
        <w:rPr>
          <w:sz w:val="26"/>
        </w:rPr>
        <w:t>ской Федерации.</w:t>
      </w:r>
    </w:p>
    <w:p w:rsidR="00325B0A">
      <w:pPr>
        <w:ind w:firstLine="708"/>
        <w:jc w:val="both"/>
      </w:pPr>
      <w:r>
        <w:rPr>
          <w:sz w:val="26"/>
        </w:rPr>
        <w:t xml:space="preserve"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</w:t>
      </w:r>
      <w:r>
        <w:rPr>
          <w:sz w:val="26"/>
        </w:rPr>
        <w:t xml:space="preserve">юридическом лице или об </w:t>
      </w:r>
      <w:r>
        <w:rPr>
          <w:sz w:val="26"/>
        </w:rPr>
        <w:t>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325B0A">
      <w:pPr>
        <w:ind w:firstLine="708"/>
        <w:jc w:val="both"/>
      </w:pPr>
      <w:r>
        <w:rPr>
          <w:sz w:val="26"/>
        </w:rPr>
        <w:t>Как следует из содержания части 5 статьи 14.25 Кодекса Российск</w:t>
      </w:r>
      <w:r>
        <w:rPr>
          <w:sz w:val="26"/>
        </w:rPr>
        <w:t>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</w:t>
      </w:r>
      <w:r>
        <w:rPr>
          <w:sz w:val="26"/>
        </w:rPr>
        <w:t xml:space="preserve">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325B0A">
      <w:pPr>
        <w:ind w:firstLine="708"/>
        <w:jc w:val="both"/>
      </w:pPr>
      <w:r>
        <w:rPr>
          <w:sz w:val="26"/>
        </w:rPr>
        <w:t>При этом положения части 5 статьи 14.25 Кодекса Российской Федерац</w:t>
      </w:r>
      <w:r>
        <w:rPr>
          <w:sz w:val="26"/>
        </w:rPr>
        <w:t>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325B0A">
      <w:pPr>
        <w:ind w:firstLine="708"/>
        <w:jc w:val="both"/>
      </w:pPr>
      <w:r>
        <w:rPr>
          <w:sz w:val="26"/>
        </w:rPr>
        <w:t>В силу статьи 4.6 Кодекса Российской Федерации об административных правонарушениях лицо, котором</w:t>
      </w:r>
      <w:r>
        <w:rPr>
          <w:sz w:val="26"/>
        </w:rPr>
        <w:t>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</w:t>
      </w:r>
      <w:r>
        <w:rPr>
          <w:sz w:val="26"/>
        </w:rPr>
        <w:t>ия исполнения данного постановления.</w:t>
      </w:r>
    </w:p>
    <w:p w:rsidR="00325B0A">
      <w:pPr>
        <w:ind w:firstLine="708"/>
        <w:jc w:val="both"/>
      </w:pPr>
      <w:r>
        <w:rPr>
          <w:sz w:val="26"/>
        </w:rPr>
        <w:t>В судебном заседании установлено, что наименование организации зарегистрировано ИФНС России по адрес дата с присвоением ОГРН 1189102008787, ИНН телефон, по адресу: адрес, литера</w:t>
      </w:r>
      <w:r>
        <w:rPr>
          <w:sz w:val="26"/>
        </w:rPr>
        <w:t xml:space="preserve"> А</w:t>
      </w:r>
      <w:r>
        <w:rPr>
          <w:sz w:val="26"/>
        </w:rPr>
        <w:t>, помещение 1, о чем внесена соответству</w:t>
      </w:r>
      <w:r>
        <w:rPr>
          <w:sz w:val="26"/>
        </w:rPr>
        <w:t>ющая запись в ЕГРЮЛ.</w:t>
      </w:r>
    </w:p>
    <w:p w:rsidR="00325B0A">
      <w:pPr>
        <w:ind w:firstLine="708"/>
        <w:jc w:val="both"/>
      </w:pPr>
      <w:r>
        <w:rPr>
          <w:sz w:val="26"/>
        </w:rPr>
        <w:t xml:space="preserve">Как усматривается из материалов дела, Крючков Н.В. постановлением исполняющего обязанности начальника межрайонной ИФНС России № 9 по адрес </w:t>
      </w:r>
      <w:r>
        <w:rPr>
          <w:sz w:val="26"/>
        </w:rPr>
        <w:t xml:space="preserve"> от дата, вступившим в законную силу дата, признан виновным в совершении административного</w:t>
      </w:r>
      <w:r>
        <w:rPr>
          <w:sz w:val="26"/>
        </w:rPr>
        <w:t xml:space="preserve"> правонарушения, предусмотренного частью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размере сумма.</w:t>
      </w:r>
    </w:p>
    <w:p w:rsidR="00325B0A">
      <w:pPr>
        <w:ind w:firstLine="708"/>
        <w:jc w:val="both"/>
      </w:pPr>
      <w:r>
        <w:rPr>
          <w:sz w:val="26"/>
        </w:rPr>
        <w:t>дата в рамках контрольных мероприятий, напр</w:t>
      </w:r>
      <w:r>
        <w:rPr>
          <w:sz w:val="26"/>
        </w:rPr>
        <w:t>авленных на проверку устранения ранее выявленных фактов предоставления недостоверных сведений, содержащихся в ЕГРЮЛ, должностными лицами ИФНС России № 6 по адрес проведен повторный осмотр места регистрации юридического лица наименование организации по адре</w:t>
      </w:r>
      <w:r>
        <w:rPr>
          <w:sz w:val="26"/>
        </w:rPr>
        <w:t>су: адрес, литера</w:t>
      </w:r>
      <w:r>
        <w:rPr>
          <w:sz w:val="26"/>
        </w:rPr>
        <w:t xml:space="preserve"> А</w:t>
      </w:r>
      <w:r>
        <w:rPr>
          <w:sz w:val="26"/>
        </w:rPr>
        <w:t xml:space="preserve">, помещение 1. По результатам осмотра составлен протокол осмотра объекта недвижимости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325B0A">
      <w:pPr>
        <w:ind w:firstLine="708"/>
        <w:jc w:val="both"/>
      </w:pPr>
      <w:r>
        <w:rPr>
          <w:sz w:val="26"/>
        </w:rPr>
        <w:t>В результате обследования установлено, что по данному адресу находится огороженная забором территория, на которой находится комплекс зданий.</w:t>
      </w:r>
      <w:r>
        <w:rPr>
          <w:sz w:val="26"/>
        </w:rPr>
        <w:t xml:space="preserve"> Таблички, иная атрибутика, свидетельствующие о нахождении наименование организации отсутствуют. наименование организации по адресу: адрес, литера</w:t>
      </w:r>
      <w:r>
        <w:rPr>
          <w:sz w:val="26"/>
        </w:rPr>
        <w:t xml:space="preserve"> А</w:t>
      </w:r>
      <w:r>
        <w:rPr>
          <w:sz w:val="26"/>
        </w:rPr>
        <w:t>, помещение 1, не находится.</w:t>
      </w:r>
    </w:p>
    <w:p w:rsidR="00325B0A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>связи</w:t>
      </w:r>
      <w:r>
        <w:rPr>
          <w:sz w:val="26"/>
        </w:rPr>
        <w:t xml:space="preserve"> с чем по состоянию на дата генеральный директор наименование организаци</w:t>
      </w:r>
      <w:r>
        <w:rPr>
          <w:sz w:val="26"/>
        </w:rPr>
        <w:t xml:space="preserve">и Крючков Н.В. свою обязанность по внесению достоверных сведений в ЕГРЮЛ о местонахождении Общества не исполнил. Комплект документов, предусмотренных статьей 17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129-ФЗ "О </w:t>
      </w:r>
      <w:r>
        <w:rPr>
          <w:sz w:val="26"/>
        </w:rPr>
        <w:t>государственной регистрации юридических лиц и индивидуа</w:t>
      </w:r>
      <w:r>
        <w:rPr>
          <w:sz w:val="26"/>
        </w:rPr>
        <w:t>льных предпринимателей", в регистрирующий орган не представил.</w:t>
      </w:r>
    </w:p>
    <w:p w:rsidR="00325B0A">
      <w:pPr>
        <w:ind w:firstLine="708"/>
        <w:jc w:val="both"/>
      </w:pPr>
      <w:r>
        <w:rPr>
          <w:sz w:val="26"/>
        </w:rPr>
        <w:t xml:space="preserve">В результате бездействия руководителя наименование организации </w:t>
      </w:r>
      <w:r>
        <w:rPr>
          <w:sz w:val="26"/>
        </w:rPr>
        <w:t>Крючкова</w:t>
      </w:r>
      <w:r>
        <w:rPr>
          <w:sz w:val="26"/>
        </w:rPr>
        <w:t xml:space="preserve"> Н.В. в ЕГРЮЛ содержатся неактуальные и недостоверные сведения о местонахождении юридического лица, что также подтверждает</w:t>
      </w:r>
      <w:r>
        <w:rPr>
          <w:sz w:val="26"/>
        </w:rPr>
        <w:t>ся выпиской из ЕГРЮЛ.</w:t>
      </w:r>
    </w:p>
    <w:p w:rsidR="00325B0A">
      <w:pPr>
        <w:ind w:firstLine="708"/>
        <w:jc w:val="both"/>
      </w:pPr>
      <w:r>
        <w:rPr>
          <w:sz w:val="26"/>
        </w:rPr>
        <w:t>Таким образом, материалы дела свидетельствуют, что генеральный директор наименование организации Крючков Н.В., который признан виновным в совершении административного правонарушения, предусмотренного частью 4 статьи 14.25 Кодекса Росс</w:t>
      </w:r>
      <w:r>
        <w:rPr>
          <w:sz w:val="26"/>
        </w:rPr>
        <w:t>ийской Федерации об административных правонарушения, до истечения 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325B0A">
      <w:pPr>
        <w:ind w:firstLine="708"/>
        <w:jc w:val="both"/>
      </w:pPr>
      <w:r>
        <w:rPr>
          <w:sz w:val="26"/>
        </w:rPr>
        <w:t>Вина генерального директора наименование организ</w:t>
      </w:r>
      <w:r>
        <w:rPr>
          <w:sz w:val="26"/>
        </w:rPr>
        <w:t xml:space="preserve">ации </w:t>
      </w:r>
      <w:r>
        <w:rPr>
          <w:sz w:val="26"/>
        </w:rPr>
        <w:t>Крючкова</w:t>
      </w:r>
      <w:r>
        <w:rPr>
          <w:sz w:val="26"/>
        </w:rPr>
        <w:t xml:space="preserve"> Н.В. в совершении инкриминированного правонарушения подтверждается имеющимися в материалах дела и исследованными в судебном заседании доказательствами, а именно: протоколом </w:t>
      </w:r>
      <w:r>
        <w:rPr>
          <w:sz w:val="26"/>
        </w:rPr>
        <w:t xml:space="preserve">об административном правонарушении от дата; </w:t>
      </w:r>
      <w:r>
        <w:rPr>
          <w:sz w:val="26"/>
        </w:rPr>
        <w:t>копией</w:t>
      </w:r>
      <w:r>
        <w:rPr>
          <w:sz w:val="26"/>
        </w:rPr>
        <w:t xml:space="preserve"> протокола осмотра объекта недвижимости, с видеозаписью к нему от дата</w:t>
      </w:r>
      <w:r>
        <w:rPr>
          <w:sz w:val="26"/>
        </w:rPr>
        <w:t>; копией постановления по делу об административном правонарушениями от дата</w:t>
      </w:r>
      <w:r>
        <w:rPr>
          <w:sz w:val="26"/>
        </w:rPr>
        <w:t>;</w:t>
      </w:r>
      <w:r>
        <w:rPr>
          <w:sz w:val="26"/>
        </w:rPr>
        <w:t xml:space="preserve"> копией заявления о внесении сведений о юридическом лице в ЕГРЮЛ</w:t>
      </w:r>
      <w:r>
        <w:rPr>
          <w:sz w:val="26"/>
        </w:rPr>
        <w:t>;</w:t>
      </w:r>
      <w:r>
        <w:rPr>
          <w:sz w:val="26"/>
        </w:rPr>
        <w:t xml:space="preserve"> копией решения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дата; выпиской из ЕГРЮЛ</w:t>
      </w:r>
      <w:r>
        <w:rPr>
          <w:sz w:val="26"/>
        </w:rPr>
        <w:t>.</w:t>
      </w:r>
    </w:p>
    <w:p w:rsidR="00325B0A">
      <w:pPr>
        <w:ind w:firstLine="708"/>
        <w:jc w:val="both"/>
      </w:pPr>
      <w:r>
        <w:rPr>
          <w:sz w:val="26"/>
        </w:rPr>
        <w:t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</w:t>
      </w:r>
      <w:r>
        <w:rPr>
          <w:sz w:val="26"/>
        </w:rPr>
        <w:t xml:space="preserve">вляются достаточными для вывода о виновности генерального директора наименование организации </w:t>
      </w:r>
      <w:r>
        <w:rPr>
          <w:sz w:val="26"/>
        </w:rPr>
        <w:t>Крючкова</w:t>
      </w:r>
      <w:r>
        <w:rPr>
          <w:sz w:val="26"/>
        </w:rPr>
        <w:t xml:space="preserve"> Н.В. в совершении инкриминируемого административного правонарушения.</w:t>
      </w:r>
    </w:p>
    <w:p w:rsidR="00325B0A">
      <w:pPr>
        <w:ind w:firstLine="708"/>
        <w:jc w:val="both"/>
      </w:pPr>
      <w:r>
        <w:rPr>
          <w:sz w:val="26"/>
        </w:rPr>
        <w:t xml:space="preserve">Учитывая исследованные в судебном заседании доказательства, оценив их в совокупности </w:t>
      </w:r>
      <w:r>
        <w:rPr>
          <w:sz w:val="26"/>
        </w:rPr>
        <w:t xml:space="preserve">на предмет допустимости, достоверности и достаточности, бездействие генерального директора наименование организации </w:t>
      </w:r>
      <w:r>
        <w:rPr>
          <w:sz w:val="26"/>
        </w:rPr>
        <w:t>Крючкова</w:t>
      </w:r>
      <w:r>
        <w:rPr>
          <w:sz w:val="26"/>
        </w:rPr>
        <w:t xml:space="preserve"> Н.В. квалифицирую по части 5 статьи 14.25 Кодекса Российской Федерации об административных правонарушениях как повторное совершение</w:t>
      </w:r>
      <w:r>
        <w:rPr>
          <w:sz w:val="26"/>
        </w:rPr>
        <w:t xml:space="preserve"> административного правонарушения, предусмотренного частью 4 статьи 14.25 Кодекса Российской Федерации об административных правонарушениях.</w:t>
      </w:r>
    </w:p>
    <w:p w:rsidR="00325B0A">
      <w:pPr>
        <w:ind w:firstLine="708"/>
        <w:jc w:val="both"/>
      </w:pPr>
      <w:r>
        <w:rPr>
          <w:sz w:val="26"/>
        </w:rPr>
        <w:t xml:space="preserve">Срок привлечения вышеуказанного лица к административной ответственности, предусмотренный части 1 статьи 4.5 Кодекса </w:t>
      </w:r>
      <w:r>
        <w:rPr>
          <w:sz w:val="26"/>
        </w:rPr>
        <w:t>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325B0A">
      <w:pPr>
        <w:ind w:firstLine="708"/>
        <w:jc w:val="both"/>
      </w:pPr>
      <w:r>
        <w:rPr>
          <w:sz w:val="26"/>
        </w:rPr>
        <w:t>Процессуальных нарушений и обстоятельств, исключающих производство по делу, не установлено. Протокол об административ</w:t>
      </w:r>
      <w:r>
        <w:rPr>
          <w:sz w:val="26"/>
        </w:rPr>
        <w:t xml:space="preserve">ном правонарушении составлен с соблюдением требований закона, противоречий не содержит. Права и законные интересы генерального директора наименование организации </w:t>
      </w:r>
      <w:r>
        <w:rPr>
          <w:sz w:val="26"/>
        </w:rPr>
        <w:t>Крючкова</w:t>
      </w:r>
      <w:r>
        <w:rPr>
          <w:sz w:val="26"/>
        </w:rPr>
        <w:t xml:space="preserve"> Н.В. при возбуждении дела об административном правонарушении нарушены не были.</w:t>
      </w:r>
    </w:p>
    <w:p w:rsidR="00325B0A">
      <w:pPr>
        <w:ind w:firstLine="708"/>
        <w:jc w:val="both"/>
      </w:pPr>
      <w:r>
        <w:rPr>
          <w:sz w:val="26"/>
        </w:rPr>
        <w:t>При на</w:t>
      </w:r>
      <w:r>
        <w:rPr>
          <w:sz w:val="26"/>
        </w:rPr>
        <w:t>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</w:t>
      </w:r>
      <w:r>
        <w:rPr>
          <w:sz w:val="26"/>
        </w:rPr>
        <w:t xml:space="preserve">арушения, личность виновной, ее </w:t>
      </w:r>
      <w:r>
        <w:rPr>
          <w:sz w:val="26"/>
        </w:rPr>
        <w:t>имущественное положение, а также наличие обстоятельств, смягчающих или отягчающих административную ответственность.</w:t>
      </w:r>
    </w:p>
    <w:p w:rsidR="00325B0A">
      <w:pPr>
        <w:ind w:firstLine="708"/>
        <w:jc w:val="both"/>
      </w:pPr>
      <w:r>
        <w:rPr>
          <w:sz w:val="26"/>
        </w:rPr>
        <w:t>Обстоятельств, предусмотренных статьями 4.2, 4.3 Кодекса Российской Федерации об административных правонаруш</w:t>
      </w:r>
      <w:r>
        <w:rPr>
          <w:sz w:val="26"/>
        </w:rPr>
        <w:t>ениях, по делу не установлено.</w:t>
      </w:r>
    </w:p>
    <w:p w:rsidR="00325B0A">
      <w:pPr>
        <w:ind w:firstLine="708"/>
        <w:jc w:val="both"/>
      </w:pPr>
      <w:r>
        <w:rPr>
          <w:sz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</w:t>
      </w:r>
      <w:r>
        <w:rPr>
          <w:sz w:val="26"/>
        </w:rPr>
        <w:t>необходимым</w:t>
      </w:r>
      <w:r>
        <w:rPr>
          <w:sz w:val="26"/>
        </w:rPr>
        <w:t xml:space="preserve"> назначить генеральному директору наименование организации </w:t>
      </w:r>
      <w:r>
        <w:rPr>
          <w:sz w:val="26"/>
        </w:rPr>
        <w:t>Крючкову</w:t>
      </w:r>
      <w:r>
        <w:rPr>
          <w:sz w:val="26"/>
        </w:rPr>
        <w:t xml:space="preserve"> Н.В. административное наказание в виде дисквалификации в пределах санкции статьи, по которой квалифицированы его бездействие.</w:t>
      </w:r>
    </w:p>
    <w:p w:rsidR="00325B0A">
      <w:pPr>
        <w:ind w:firstLine="708"/>
        <w:jc w:val="both"/>
      </w:pPr>
      <w:r>
        <w:rPr>
          <w:sz w:val="26"/>
        </w:rPr>
        <w:t>На основании изложенного, руководствуясь статьями 2</w:t>
      </w:r>
      <w:r>
        <w:rPr>
          <w:sz w:val="26"/>
        </w:rPr>
        <w:t>9.9, 29.10, 29.11 Кодекса Российской Федерации об административных правонарушениях, мировой судья,-</w:t>
      </w:r>
    </w:p>
    <w:p w:rsidR="00325B0A">
      <w:pPr>
        <w:jc w:val="center"/>
      </w:pPr>
      <w:r>
        <w:rPr>
          <w:sz w:val="26"/>
        </w:rPr>
        <w:t>ПОСТАНОВИЛ:</w:t>
      </w:r>
    </w:p>
    <w:p w:rsidR="00325B0A">
      <w:pPr>
        <w:ind w:firstLine="720"/>
        <w:jc w:val="both"/>
      </w:pPr>
      <w:r>
        <w:rPr>
          <w:color w:val="0000FF"/>
          <w:sz w:val="26"/>
          <w:u w:val="single"/>
        </w:rPr>
        <w:t>Крючкова</w:t>
      </w:r>
      <w:r>
        <w:rPr>
          <w:color w:val="0000FF"/>
          <w:sz w:val="26"/>
          <w:u w:val="single"/>
        </w:rPr>
        <w:t xml:space="preserve"> Н.В.</w:t>
      </w:r>
      <w:r>
        <w:rPr>
          <w:color w:val="0000FF"/>
          <w:sz w:val="26"/>
          <w:u w:val="single"/>
        </w:rPr>
        <w:t xml:space="preserve"> </w:t>
      </w:r>
      <w:r>
        <w:rPr>
          <w:sz w:val="26"/>
        </w:rPr>
        <w:t xml:space="preserve">признать виновным в совершении административного правонарушения, </w:t>
      </w:r>
      <w:r>
        <w:rPr>
          <w:sz w:val="26"/>
        </w:rPr>
        <w:t>предусмотренного частью 5 статьи 14.25 Кодекса Российской Федерации об административных правонарушениях, и назначить ему наказание в виде дисквалификации сроком на 1 (один) год.</w:t>
      </w:r>
    </w:p>
    <w:p w:rsidR="00325B0A">
      <w:pPr>
        <w:ind w:firstLine="720"/>
        <w:jc w:val="both"/>
      </w:pPr>
      <w:r>
        <w:rPr>
          <w:sz w:val="26"/>
        </w:rPr>
        <w:t xml:space="preserve">Разъяснить, что согласно положениям статьи 32.11 Кодекса Российской Федерации </w:t>
      </w:r>
      <w:r>
        <w:rPr>
          <w:sz w:val="26"/>
        </w:rPr>
        <w:t xml:space="preserve">об административных правонарушениях </w:t>
      </w:r>
      <w:r>
        <w:rPr>
          <w:sz w:val="26"/>
        </w:rPr>
        <w:t>постановление</w:t>
      </w:r>
      <w:r>
        <w:rPr>
          <w:sz w:val="26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325B0A">
      <w:pPr>
        <w:ind w:firstLine="720"/>
        <w:jc w:val="both"/>
      </w:pPr>
      <w:r>
        <w:rPr>
          <w:sz w:val="26"/>
        </w:rPr>
        <w:t>Исполнение постановления о дисквалификации производи</w:t>
      </w:r>
      <w:r>
        <w:rPr>
          <w:sz w:val="26"/>
        </w:rPr>
        <w:t>тся путем прекращения договора (контракта) с дисквалифицированным лицом.</w:t>
      </w:r>
    </w:p>
    <w:p w:rsidR="00325B0A">
      <w:pPr>
        <w:ind w:firstLine="720"/>
        <w:jc w:val="both"/>
      </w:pPr>
      <w:r>
        <w:rPr>
          <w:sz w:val="26"/>
        </w:rP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</w:t>
      </w:r>
      <w:r>
        <w:rPr>
          <w:sz w:val="26"/>
        </w:rPr>
        <w:t>исквалифицированных лиц.</w:t>
      </w:r>
    </w:p>
    <w:p w:rsidR="00325B0A">
      <w:pPr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</w:t>
      </w:r>
      <w:r>
        <w:rPr>
          <w:sz w:val="26"/>
        </w:rPr>
        <w:t xml:space="preserve">опии постановления. </w:t>
      </w:r>
    </w:p>
    <w:p w:rsidR="00B96D4F">
      <w:pPr>
        <w:rPr>
          <w:sz w:val="26"/>
        </w:rPr>
      </w:pPr>
    </w:p>
    <w:p w:rsidR="00325B0A" w:rsidP="00B96D4F">
      <w:pPr>
        <w:ind w:firstLine="720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Васильев В.А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0A"/>
    <w:rsid w:val="00325B0A"/>
    <w:rsid w:val="00B96D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