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679A">
      <w:pPr>
        <w:widowControl w:val="0"/>
        <w:ind w:firstLine="709"/>
        <w:jc w:val="right"/>
      </w:pPr>
      <w:r>
        <w:rPr>
          <w:sz w:val="26"/>
        </w:rPr>
        <w:t>Дело № 5-73-291/2021</w:t>
      </w:r>
    </w:p>
    <w:p w:rsidR="000A679A">
      <w:pPr>
        <w:widowControl w:val="0"/>
        <w:ind w:firstLine="709"/>
        <w:jc w:val="right"/>
      </w:pPr>
      <w:r>
        <w:rPr>
          <w:sz w:val="26"/>
        </w:rPr>
        <w:t>УИД: 91MS0073-01-2021-000803-42</w:t>
      </w:r>
    </w:p>
    <w:p w:rsidR="00144CBF">
      <w:pPr>
        <w:widowControl w:val="0"/>
        <w:ind w:firstLine="709"/>
        <w:jc w:val="center"/>
        <w:rPr>
          <w:sz w:val="26"/>
        </w:rPr>
      </w:pPr>
    </w:p>
    <w:p w:rsidR="000A679A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44CBF">
      <w:pPr>
        <w:widowControl w:val="0"/>
        <w:jc w:val="both"/>
        <w:rPr>
          <w:sz w:val="26"/>
        </w:rPr>
      </w:pPr>
    </w:p>
    <w:p w:rsidR="000A679A">
      <w:pPr>
        <w:widowControl w:val="0"/>
        <w:jc w:val="both"/>
      </w:pPr>
      <w:r>
        <w:rPr>
          <w:sz w:val="26"/>
        </w:rPr>
        <w:t xml:space="preserve">23 июня 2021 года  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144CBF">
      <w:pPr>
        <w:ind w:firstLine="708"/>
        <w:jc w:val="both"/>
        <w:rPr>
          <w:sz w:val="26"/>
        </w:rPr>
      </w:pPr>
    </w:p>
    <w:p w:rsidR="000A679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pacing w:val="-4"/>
          <w:sz w:val="26"/>
        </w:rPr>
        <w:t>в отношении гражданина:</w:t>
      </w:r>
    </w:p>
    <w:p w:rsidR="000A679A">
      <w:pPr>
        <w:widowControl w:val="0"/>
        <w:ind w:left="851"/>
        <w:jc w:val="both"/>
      </w:pPr>
      <w:r>
        <w:rPr>
          <w:spacing w:val="-3"/>
          <w:sz w:val="26"/>
        </w:rPr>
        <w:t>Ланина А.Ю.</w:t>
      </w:r>
    </w:p>
    <w:p w:rsidR="000A679A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0A679A">
      <w:pPr>
        <w:widowControl w:val="0"/>
        <w:ind w:firstLine="720"/>
        <w:jc w:val="both"/>
      </w:pPr>
      <w:r>
        <w:rPr>
          <w:spacing w:val="-2"/>
          <w:sz w:val="26"/>
        </w:rPr>
        <w:t xml:space="preserve">Ланин А.Ю., </w:t>
      </w:r>
      <w:r>
        <w:rPr>
          <w:spacing w:val="-5"/>
          <w:sz w:val="26"/>
        </w:rPr>
        <w:t>управлял транспортным средством – автомобилем</w:t>
      </w:r>
      <w:r>
        <w:rPr>
          <w:spacing w:val="-5"/>
          <w:sz w:val="26"/>
        </w:rPr>
        <w:t xml:space="preserve">, государственный </w:t>
      </w:r>
      <w:r>
        <w:rPr>
          <w:spacing w:val="-2"/>
          <w:sz w:val="26"/>
        </w:rPr>
        <w:t>регистрационный знак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 транспортным средством, в соответствии с постановлением мирового судьи судебного участка № 239 </w:t>
      </w:r>
      <w:r>
        <w:rPr>
          <w:spacing w:val="-2"/>
          <w:sz w:val="26"/>
        </w:rPr>
        <w:t>Прикубанского</w:t>
      </w:r>
      <w:r>
        <w:rPr>
          <w:spacing w:val="-2"/>
          <w:sz w:val="26"/>
        </w:rPr>
        <w:t xml:space="preserve"> внутригородского округа города Краснодара, </w:t>
      </w:r>
      <w:r>
        <w:rPr>
          <w:spacing w:val="-5"/>
          <w:sz w:val="26"/>
        </w:rPr>
        <w:t xml:space="preserve">чем нарушил п. 2.1.1 ПДД РФ, тем самым совершил </w:t>
      </w:r>
      <w:r>
        <w:rPr>
          <w:spacing w:val="-3"/>
          <w:sz w:val="26"/>
        </w:rPr>
        <w:t>администрати</w:t>
      </w:r>
      <w:r>
        <w:rPr>
          <w:spacing w:val="-3"/>
          <w:sz w:val="26"/>
        </w:rPr>
        <w:t>вное правонарушение, предусмотренное ч. 2 ст. 12.7 КоАП РФ.</w:t>
      </w:r>
    </w:p>
    <w:p w:rsidR="000A679A">
      <w:pPr>
        <w:widowControl w:val="0"/>
        <w:ind w:firstLine="720"/>
        <w:jc w:val="both"/>
      </w:pPr>
      <w:r>
        <w:rPr>
          <w:spacing w:val="-4"/>
          <w:sz w:val="26"/>
        </w:rPr>
        <w:t>В судебном заседании Ланин А.Ю. вину признал в полном объеме.</w:t>
      </w:r>
      <w:r>
        <w:rPr>
          <w:sz w:val="26"/>
        </w:rPr>
        <w:t xml:space="preserve"> </w:t>
      </w:r>
    </w:p>
    <w:p w:rsidR="000A679A">
      <w:pPr>
        <w:widowControl w:val="0"/>
        <w:ind w:firstLine="720"/>
        <w:jc w:val="both"/>
      </w:pPr>
      <w:r>
        <w:rPr>
          <w:spacing w:val="-2"/>
          <w:sz w:val="26"/>
        </w:rPr>
        <w:t>Мировой судья, выслушав Ланина А.Ю.</w:t>
      </w:r>
      <w:r>
        <w:rPr>
          <w:spacing w:val="-4"/>
          <w:sz w:val="26"/>
        </w:rPr>
        <w:t>, изучив материалы дела, приходит к следующим выводам.</w:t>
      </w:r>
    </w:p>
    <w:p w:rsidR="000A679A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</w:t>
      </w:r>
      <w:r>
        <w:rPr>
          <w:sz w:val="26"/>
        </w:rPr>
        <w:t>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</w:t>
      </w:r>
      <w:r>
        <w:rPr>
          <w:sz w:val="26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A679A">
      <w:pPr>
        <w:widowControl w:val="0"/>
        <w:ind w:firstLine="708"/>
        <w:jc w:val="both"/>
      </w:pPr>
      <w:r>
        <w:rPr>
          <w:sz w:val="26"/>
        </w:rPr>
        <w:t>Часть 2 ст. 12.7 КоАП РФ предусматривает ответственность за управление транспортным средством водителем,</w:t>
      </w:r>
      <w:r>
        <w:rPr>
          <w:sz w:val="26"/>
        </w:rPr>
        <w:t xml:space="preserve"> лишенным права управления транспортными средствами. </w:t>
      </w:r>
    </w:p>
    <w:p w:rsidR="000A679A" w:rsidP="00144CBF">
      <w:pPr>
        <w:ind w:firstLine="708"/>
        <w:jc w:val="both"/>
      </w:pPr>
      <w:r>
        <w:rPr>
          <w:sz w:val="26"/>
        </w:rPr>
        <w:t>Вина Ланина А.</w:t>
      </w:r>
      <w:r>
        <w:rPr>
          <w:sz w:val="26"/>
        </w:rPr>
        <w:t>Ю</w:t>
      </w:r>
      <w:r>
        <w:rPr>
          <w:sz w:val="26"/>
        </w:rPr>
        <w:t>, доказана собранными по делу материалами, а именно: протоколом об административном правонарушении</w:t>
      </w:r>
      <w:r>
        <w:rPr>
          <w:sz w:val="26"/>
        </w:rPr>
        <w:t>.; протоколом об отстранении от управления транспортным средством</w:t>
      </w:r>
      <w:r>
        <w:rPr>
          <w:sz w:val="26"/>
        </w:rPr>
        <w:t>; протоколом о доставлении</w:t>
      </w:r>
      <w:r>
        <w:rPr>
          <w:sz w:val="26"/>
        </w:rPr>
        <w:t>; протоколом о задержании транспортного средства</w:t>
      </w:r>
      <w:r>
        <w:rPr>
          <w:sz w:val="26"/>
        </w:rPr>
        <w:t>; видеозаписью; копией постановления</w:t>
      </w:r>
      <w:r>
        <w:rPr>
          <w:spacing w:val="-2"/>
          <w:sz w:val="26"/>
        </w:rPr>
        <w:t xml:space="preserve"> мирового судьи судебного участка № 239 </w:t>
      </w:r>
      <w:r>
        <w:rPr>
          <w:spacing w:val="-2"/>
          <w:sz w:val="26"/>
        </w:rPr>
        <w:t>Прикубанского</w:t>
      </w:r>
      <w:r>
        <w:rPr>
          <w:spacing w:val="-2"/>
          <w:sz w:val="26"/>
        </w:rPr>
        <w:t xml:space="preserve"> внутригородского округа города Краснодара</w:t>
      </w:r>
      <w:r>
        <w:rPr>
          <w:sz w:val="26"/>
        </w:rPr>
        <w:t>; копией протокола об изъятии вещей и документов.</w:t>
      </w:r>
    </w:p>
    <w:p w:rsidR="000A679A" w:rsidP="00144CBF">
      <w:pPr>
        <w:ind w:firstLine="708"/>
        <w:jc w:val="both"/>
      </w:pPr>
      <w:r>
        <w:rPr>
          <w:sz w:val="26"/>
        </w:rPr>
        <w:t>Ук</w:t>
      </w:r>
      <w:r>
        <w:rPr>
          <w:sz w:val="26"/>
        </w:rPr>
        <w:t xml:space="preserve">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0A679A" w:rsidP="00144CBF">
      <w:pPr>
        <w:widowControl w:val="0"/>
        <w:ind w:firstLine="708"/>
        <w:jc w:val="both"/>
      </w:pPr>
      <w:r>
        <w:rPr>
          <w:sz w:val="26"/>
        </w:rPr>
        <w:t>Действия Ланина А.Ю. суд квали</w:t>
      </w:r>
      <w:r>
        <w:rPr>
          <w:sz w:val="26"/>
        </w:rPr>
        <w:t xml:space="preserve">фицирует по ч.2 ст.12.7 КоАП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</w:t>
      </w:r>
      <w:r>
        <w:rPr>
          <w:sz w:val="26"/>
        </w:rPr>
        <w:t>тридцати тысяч рублей, либо административный арест на срок до пятнадцат</w:t>
      </w:r>
      <w:r>
        <w:rPr>
          <w:sz w:val="26"/>
        </w:rPr>
        <w:t>и суток, либо обязательные работы на срок от ста до двухсот часов.</w:t>
      </w:r>
    </w:p>
    <w:p w:rsidR="000A679A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Ланина А.Ю. в совершении административного правонарушения, предусмотренного ч. 2 ст. 12.7 полностью доказана. </w:t>
      </w:r>
    </w:p>
    <w:p w:rsidR="000A679A" w:rsidP="00144CBF">
      <w:pPr>
        <w:widowControl w:val="0"/>
        <w:ind w:firstLine="708"/>
        <w:jc w:val="both"/>
      </w:pPr>
      <w:r>
        <w:rPr>
          <w:sz w:val="26"/>
        </w:rPr>
        <w:t>При назначении наказания мирово</w:t>
      </w:r>
      <w:r>
        <w:rPr>
          <w:sz w:val="26"/>
        </w:rPr>
        <w:t xml:space="preserve">й судья учитывает характер и степень опасности правонарушения, связанного с управлением источником повышенной опасности, данные о личности виновного. </w:t>
      </w:r>
    </w:p>
    <w:p w:rsidR="000A679A">
      <w:pPr>
        <w:widowControl w:val="0"/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0A679A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судом не установлено.</w:t>
      </w:r>
    </w:p>
    <w:p w:rsidR="000A679A" w:rsidP="00144CBF">
      <w:pPr>
        <w:widowControl w:val="0"/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данные о личности Ланина А.Ю.,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мировой </w:t>
      </w:r>
      <w:r>
        <w:rPr>
          <w:sz w:val="26"/>
        </w:rPr>
        <w:t xml:space="preserve">судья пришел к выводу о необходимости назначить ему административное наказание в виде обязательных работ значительно ниже максимального предела, предусмотренного санкцией вменяемой статьи для данного вида наказания. </w:t>
      </w:r>
    </w:p>
    <w:p w:rsidR="000A679A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</w:t>
      </w:r>
      <w:r>
        <w:rPr>
          <w:sz w:val="26"/>
        </w:rPr>
        <w:t>ь ст. ст. 29.9, 29.10 КоАП РФ, мировой судья</w:t>
      </w:r>
    </w:p>
    <w:p w:rsidR="000A679A">
      <w:pPr>
        <w:jc w:val="center"/>
      </w:pPr>
      <w:r>
        <w:rPr>
          <w:sz w:val="26"/>
        </w:rPr>
        <w:t>ПОСТАНОВИЛ:</w:t>
      </w:r>
    </w:p>
    <w:p w:rsidR="000A679A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Ланина А.Ю.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2 ст. 12.7 КоАП РФ, и назначить ему наказание в виде 120 (сто двадцать) часов о</w:t>
      </w:r>
      <w:r>
        <w:rPr>
          <w:sz w:val="26"/>
        </w:rPr>
        <w:t>бязательных работ.</w:t>
      </w:r>
    </w:p>
    <w:p w:rsidR="000A679A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</w:t>
      </w:r>
      <w:r>
        <w:rPr>
          <w:sz w:val="26"/>
        </w:rPr>
        <w:t xml:space="preserve">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0A679A" w:rsidP="00144CB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</w:t>
      </w:r>
      <w:r>
        <w:rPr>
          <w:sz w:val="26"/>
        </w:rPr>
        <w:t xml:space="preserve">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44CBF">
      <w:pPr>
        <w:rPr>
          <w:sz w:val="26"/>
        </w:rPr>
      </w:pPr>
    </w:p>
    <w:p w:rsidR="000A679A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A679A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9A"/>
    <w:rsid w:val="000A679A"/>
    <w:rsid w:val="00144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