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B7FF2">
      <w:pPr>
        <w:jc w:val="right"/>
      </w:pPr>
      <w:r>
        <w:rPr>
          <w:sz w:val="26"/>
        </w:rPr>
        <w:t>Дело № 5-73-305/2018</w:t>
      </w:r>
    </w:p>
    <w:p w:rsidR="00AB7FF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B7FF2">
      <w:r>
        <w:rPr>
          <w:sz w:val="26"/>
        </w:rPr>
        <w:t xml:space="preserve">06 августа 2018 года г. Саки </w:t>
      </w:r>
    </w:p>
    <w:p w:rsidR="00AB7FF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AB7FF2">
      <w:pPr>
        <w:ind w:left="851"/>
        <w:jc w:val="both"/>
      </w:pPr>
      <w:r>
        <w:rPr>
          <w:sz w:val="26"/>
        </w:rPr>
        <w:t>Мет-</w:t>
      </w:r>
      <w:r>
        <w:rPr>
          <w:sz w:val="26"/>
        </w:rPr>
        <w:t>Медовского</w:t>
      </w:r>
      <w:r>
        <w:rPr>
          <w:sz w:val="26"/>
        </w:rPr>
        <w:t xml:space="preserve"> </w:t>
      </w:r>
    </w:p>
    <w:p w:rsidR="00AB7FF2">
      <w:pPr>
        <w:jc w:val="center"/>
      </w:pPr>
      <w:r>
        <w:rPr>
          <w:sz w:val="26"/>
        </w:rPr>
        <w:t>У С Т А Н О В И Л: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Мет-</w:t>
      </w:r>
      <w:r>
        <w:rPr>
          <w:sz w:val="26"/>
        </w:rPr>
        <w:t>Медовский</w:t>
      </w:r>
      <w:r>
        <w:rPr>
          <w:sz w:val="26"/>
        </w:rPr>
        <w:t xml:space="preserve"> М.В.</w:t>
      </w:r>
      <w:r>
        <w:rPr>
          <w:sz w:val="26"/>
        </w:rPr>
        <w:t>, находясь под административным надзором, отсутствовал по месту жительства</w:t>
      </w:r>
      <w:r>
        <w:rPr>
          <w:spacing w:val="-2"/>
          <w:sz w:val="26"/>
        </w:rPr>
        <w:t>,</w:t>
      </w:r>
      <w:r>
        <w:rPr>
          <w:sz w:val="26"/>
        </w:rPr>
        <w:t xml:space="preserve"> чем нарушил п. 5 решения Керченского городского суда РК от 10.11.2016 г. об установлении администрати</w:t>
      </w:r>
      <w:r>
        <w:rPr>
          <w:sz w:val="26"/>
        </w:rPr>
        <w:t>вного надзора.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Решением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 от 22 июня 2018 года Мет-</w:t>
      </w:r>
      <w:r>
        <w:rPr>
          <w:sz w:val="26"/>
        </w:rPr>
        <w:t>Медовскому</w:t>
      </w:r>
      <w:r>
        <w:rPr>
          <w:sz w:val="26"/>
        </w:rPr>
        <w:t xml:space="preserve"> М.В. продлён срок административного надзора, установленный решением Керченского городского суда Республики Крым.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Своими действиями Мет-</w:t>
      </w:r>
      <w:r>
        <w:rPr>
          <w:sz w:val="26"/>
        </w:rPr>
        <w:t>Медовский</w:t>
      </w:r>
      <w:r>
        <w:rPr>
          <w:sz w:val="26"/>
        </w:rPr>
        <w:t xml:space="preserve"> М.В. наруши</w:t>
      </w:r>
      <w:r>
        <w:rPr>
          <w:sz w:val="26"/>
        </w:rPr>
        <w:t xml:space="preserve">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В судебном заседании Мет-</w:t>
      </w:r>
      <w:r>
        <w:rPr>
          <w:sz w:val="26"/>
        </w:rPr>
        <w:t>Медовский</w:t>
      </w:r>
      <w:r>
        <w:rPr>
          <w:sz w:val="26"/>
        </w:rPr>
        <w:t xml:space="preserve"> М.В. свою вину в</w:t>
      </w:r>
      <w:r>
        <w:rPr>
          <w:sz w:val="26"/>
        </w:rPr>
        <w:t xml:space="preserve"> совершении данного административного правонарушения признал полностью.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Мет-</w:t>
      </w:r>
      <w:r>
        <w:rPr>
          <w:sz w:val="26"/>
        </w:rPr>
        <w:t>Медовского</w:t>
      </w:r>
      <w:r>
        <w:rPr>
          <w:sz w:val="26"/>
        </w:rPr>
        <w:t xml:space="preserve"> М.В., изучив материалы дела, приходит к следующим выводам.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Виновность Мет-</w:t>
      </w:r>
      <w:r>
        <w:rPr>
          <w:sz w:val="26"/>
        </w:rPr>
        <w:t>Медовского</w:t>
      </w:r>
      <w:r>
        <w:rPr>
          <w:sz w:val="26"/>
        </w:rPr>
        <w:t xml:space="preserve"> М.В. подтверждается материалами дела, а именно: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</w:t>
      </w:r>
      <w:r>
        <w:rPr>
          <w:sz w:val="26"/>
        </w:rPr>
        <w:t>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</w:t>
      </w:r>
      <w:r>
        <w:rPr>
          <w:sz w:val="26"/>
        </w:rPr>
        <w:t xml:space="preserve">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- рапортом</w:t>
      </w:r>
      <w:r>
        <w:rPr>
          <w:sz w:val="26"/>
        </w:rPr>
        <w:t xml:space="preserve"> </w:t>
      </w:r>
      <w:r>
        <w:rPr>
          <w:sz w:val="26"/>
        </w:rPr>
        <w:t>.</w:t>
      </w:r>
      <w:r>
        <w:rPr>
          <w:sz w:val="26"/>
        </w:rPr>
        <w:t>;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- объяснением Мет-</w:t>
      </w:r>
      <w:r>
        <w:rPr>
          <w:sz w:val="26"/>
        </w:rPr>
        <w:t>Медовского</w:t>
      </w:r>
      <w:r>
        <w:rPr>
          <w:sz w:val="26"/>
        </w:rPr>
        <w:t xml:space="preserve"> М.В.;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Керченского городского суда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- копией</w:t>
      </w:r>
      <w:r>
        <w:rPr>
          <w:sz w:val="26"/>
        </w:rPr>
        <w:t xml:space="preserve"> Решения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 ...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- актом посещения поднадзорного лица ...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</w:t>
      </w:r>
      <w:r>
        <w:rPr>
          <w:sz w:val="26"/>
        </w:rPr>
        <w:t>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B7FF2">
      <w:pPr>
        <w:ind w:firstLine="708"/>
        <w:jc w:val="both"/>
      </w:pPr>
      <w:r>
        <w:rPr>
          <w:sz w:val="26"/>
        </w:rPr>
        <w:t>Действия Мет-</w:t>
      </w:r>
      <w:r>
        <w:rPr>
          <w:sz w:val="26"/>
        </w:rPr>
        <w:t>Медовского</w:t>
      </w:r>
      <w:r>
        <w:rPr>
          <w:sz w:val="26"/>
        </w:rPr>
        <w:t xml:space="preserve"> М.В. мировым судьей квалифицируются по ч. 3 ст. 19.24 КоАП РФ, т.е. повторное в течение одного года нес</w:t>
      </w:r>
      <w:r>
        <w:rPr>
          <w:sz w:val="26"/>
        </w:rPr>
        <w:t xml:space="preserve">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</w:t>
      </w:r>
      <w:r>
        <w:rPr>
          <w:sz w:val="26"/>
        </w:rPr>
        <w:t>наказуемого деяния, в</w:t>
      </w:r>
      <w:r>
        <w:rPr>
          <w:sz w:val="26"/>
        </w:rPr>
        <w:t>лечет обязательные работы на срок до сорока часов либо административный</w:t>
      </w:r>
      <w:r>
        <w:rPr>
          <w:sz w:val="26"/>
        </w:rPr>
        <w:t xml:space="preserve"> арест на срок от десяти до пятнадцати суток.</w:t>
      </w:r>
    </w:p>
    <w:p w:rsidR="00AB7FF2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</w:t>
      </w:r>
      <w:r>
        <w:rPr>
          <w:sz w:val="26"/>
        </w:rPr>
        <w:t xml:space="preserve">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"consultantplus://offline/ref=41C34DF34E154C092BB5E0876325EDC7A701BF400665036D4917D6DCFF43B24D89B2D85A8D1542FAR9B5N" </w:instrText>
      </w:r>
      <w:r>
        <w:fldChar w:fldCharType="separate"/>
      </w:r>
      <w:r>
        <w:rPr>
          <w:color w:val="0000FF"/>
          <w:sz w:val="26"/>
          <w:u w:val="single"/>
        </w:rPr>
        <w:t>статьей 4.6</w:t>
      </w:r>
      <w:r>
        <w:fldChar w:fldCharType="end"/>
      </w:r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административное наказание, мировой судья считает признание им своей вины. 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</w:t>
      </w:r>
      <w:r>
        <w:rPr>
          <w:sz w:val="26"/>
        </w:rPr>
        <w:t>одствуясь ст.ст.29.9, 29.10 КоАП РФ, мировой судья</w:t>
      </w:r>
    </w:p>
    <w:p w:rsidR="00AB7FF2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>Мет-</w:t>
      </w:r>
      <w:r>
        <w:rPr>
          <w:sz w:val="26"/>
        </w:rPr>
        <w:t>Медовского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ч. 3 ст. 19.24 КоАП РФ и назначить ему наказание в виде административного ареста сроком на </w:t>
      </w:r>
      <w:r>
        <w:rPr>
          <w:sz w:val="26"/>
        </w:rPr>
        <w:t>семь суток.</w:t>
      </w:r>
    </w:p>
    <w:p w:rsidR="00AB7FF2">
      <w:pPr>
        <w:spacing w:line="260" w:lineRule="atLeast"/>
        <w:ind w:firstLine="709"/>
        <w:jc w:val="both"/>
      </w:pPr>
      <w:r>
        <w:rPr>
          <w:sz w:val="26"/>
        </w:rPr>
        <w:t xml:space="preserve">Срок административного ареста исчислять с 06 августа 2018 года с 15 часов 20 минут. </w:t>
      </w:r>
    </w:p>
    <w:p w:rsidR="00AB7FF2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8454E">
      <w:pPr>
        <w:jc w:val="both"/>
      </w:pPr>
    </w:p>
    <w:p w:rsidR="00AB7FF2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AB7FF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2"/>
    <w:rsid w:val="0028454E"/>
    <w:rsid w:val="00AB7F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