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A2BF3">
      <w:pPr>
        <w:jc w:val="right"/>
      </w:pPr>
      <w:r>
        <w:rPr>
          <w:sz w:val="26"/>
        </w:rPr>
        <w:t>Дело № 5-73-305/2019</w:t>
      </w:r>
    </w:p>
    <w:p w:rsidR="002A2BF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A2BF3">
      <w:r>
        <w:rPr>
          <w:sz w:val="26"/>
        </w:rPr>
        <w:t xml:space="preserve">26 сентября 2019 года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D57825">
      <w:pPr>
        <w:ind w:firstLine="708"/>
        <w:jc w:val="both"/>
        <w:rPr>
          <w:sz w:val="26"/>
        </w:rPr>
      </w:pPr>
    </w:p>
    <w:p w:rsidR="002A2BF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2A2BF3">
      <w:pPr>
        <w:ind w:firstLine="708"/>
        <w:jc w:val="both"/>
      </w:pPr>
      <w:r>
        <w:rPr>
          <w:sz w:val="26"/>
        </w:rPr>
        <w:t>Бронникова В.Н.</w:t>
      </w:r>
    </w:p>
    <w:p w:rsidR="002A2BF3">
      <w:pPr>
        <w:jc w:val="center"/>
      </w:pPr>
      <w:r>
        <w:rPr>
          <w:spacing w:val="-8"/>
          <w:sz w:val="26"/>
        </w:rPr>
        <w:t>УСТАНОВИЛ:</w:t>
      </w:r>
    </w:p>
    <w:p w:rsidR="002A2BF3" w:rsidP="00D57825">
      <w:pPr>
        <w:ind w:firstLine="708"/>
        <w:jc w:val="both"/>
      </w:pPr>
      <w:r>
        <w:rPr>
          <w:sz w:val="26"/>
        </w:rPr>
        <w:t xml:space="preserve">Бронников В.Н., не имея права управления транспортным средством, управлял транспортным средством </w:t>
      </w:r>
      <w:r>
        <w:rPr>
          <w:sz w:val="26"/>
        </w:rPr>
        <w:t>–м</w:t>
      </w:r>
      <w:r>
        <w:rPr>
          <w:sz w:val="26"/>
        </w:rPr>
        <w:t>опедом</w:t>
      </w:r>
      <w:r>
        <w:rPr>
          <w:sz w:val="26"/>
        </w:rPr>
        <w:t>, без госуд</w:t>
      </w:r>
      <w:r>
        <w:rPr>
          <w:sz w:val="26"/>
        </w:rPr>
        <w:t>арственного регистрационного знака, с признаками опьянения (запах алкоголя изо рта, резкое изменение окраски кожных покровов лица), не выполнил законное требование уполномоченного должностного лица - инспектора БДД ГИБДД МО МВД России «Сакский» о прохожден</w:t>
      </w:r>
      <w:r>
        <w:rPr>
          <w:sz w:val="26"/>
        </w:rPr>
        <w:t xml:space="preserve">ии медицинского освидетельствования на состояние опьянения, нарушив п. 2.3.2 ПДД, тем самым совершил административное правонарушение, </w:t>
      </w:r>
      <w:r>
        <w:rPr>
          <w:sz w:val="26"/>
        </w:rPr>
        <w:t>предусмотренное</w:t>
      </w:r>
      <w:r>
        <w:rPr>
          <w:sz w:val="26"/>
        </w:rPr>
        <w:t xml:space="preserve"> ч. 2 ст. 12.26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2A2BF3">
      <w:pPr>
        <w:ind w:firstLine="708"/>
        <w:jc w:val="both"/>
      </w:pPr>
      <w:r>
        <w:rPr>
          <w:sz w:val="26"/>
        </w:rPr>
        <w:t>В судебное заседание Бронников В.Н. явился, вину не признал, пояснил, что он упра</w:t>
      </w:r>
      <w:r>
        <w:rPr>
          <w:sz w:val="26"/>
        </w:rPr>
        <w:t>влял транспортным средством, когда остановился сзади подъехали сотрудники полиции, факт отказа от прохождения освидетельствования в медицинском учреждении подтвердил, водительское удостоверение не получал, кроме того предоставил письменные пояснения, согла</w:t>
      </w:r>
      <w:r>
        <w:rPr>
          <w:sz w:val="26"/>
        </w:rPr>
        <w:t xml:space="preserve">сно которым сотрудники полиции удостоверения не предъявили, потребовали пройти медицинское освидетельствование на наличие алкогольного опьянения. Считает требования работников полиции не основаны на законе и не могут быть </w:t>
      </w:r>
      <w:r>
        <w:rPr>
          <w:sz w:val="26"/>
        </w:rPr>
        <w:t>правомерны</w:t>
      </w:r>
      <w:r>
        <w:rPr>
          <w:sz w:val="26"/>
        </w:rPr>
        <w:t xml:space="preserve"> поскольку на основании </w:t>
      </w:r>
      <w:r>
        <w:rPr>
          <w:sz w:val="26"/>
        </w:rPr>
        <w:t>ч. 6 Приказа Минздрава России от 18.12.2015 № 933н «О порядке проведения медицинского освидетельствования на состояние опьянения (алкогольного, наркотического или иного токсического)», критериями, при наличии хотя бы одного из которых имеются достаточные о</w:t>
      </w:r>
      <w:r>
        <w:rPr>
          <w:sz w:val="26"/>
        </w:rPr>
        <w:t xml:space="preserve">снования полагать, что лицо, совершившее административное правонарушение (за исключением лиц, указанных в частях </w:t>
      </w:r>
      <w:r>
        <w:rPr>
          <w:sz w:val="26"/>
        </w:rPr>
        <w:t xml:space="preserve">1 и 1.1 статьи 27.12 Кодекса Российской Федерации об административных правонарушениях), находится в состоянии опьянения и подлежит направлению </w:t>
      </w:r>
      <w:r>
        <w:rPr>
          <w:sz w:val="26"/>
        </w:rPr>
        <w:t>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  <w:r>
        <w:rPr>
          <w:sz w:val="26"/>
        </w:rPr>
        <w:t xml:space="preserve"> Копии </w:t>
      </w:r>
      <w:r>
        <w:rPr>
          <w:sz w:val="26"/>
        </w:rPr>
        <w:t>документов, составленных работниками полиции об административном правонарушен</w:t>
      </w:r>
      <w:r>
        <w:rPr>
          <w:sz w:val="26"/>
        </w:rPr>
        <w:t>ии ему не вручены</w:t>
      </w:r>
      <w:r>
        <w:rPr>
          <w:sz w:val="26"/>
        </w:rPr>
        <w:t xml:space="preserve">. Видеосъёмку, которую осуществлял работник полиции нельзя считать допустимым </w:t>
      </w:r>
      <w:r>
        <w:rPr>
          <w:sz w:val="26"/>
        </w:rPr>
        <w:t>доказательством</w:t>
      </w:r>
      <w:r>
        <w:rPr>
          <w:sz w:val="26"/>
        </w:rPr>
        <w:t xml:space="preserve"> так как была произведена на личный мобильный телефон полицейского. Просил прекратить дело об административном правонарушении</w:t>
      </w:r>
      <w:r>
        <w:rPr>
          <w:sz w:val="26"/>
        </w:rPr>
        <w:t>..</w:t>
      </w:r>
    </w:p>
    <w:p w:rsidR="002A2BF3">
      <w:pPr>
        <w:ind w:firstLine="708"/>
        <w:jc w:val="both"/>
      </w:pPr>
      <w:r>
        <w:rPr>
          <w:sz w:val="26"/>
        </w:rPr>
        <w:t>Мировой судья, выс</w:t>
      </w:r>
      <w:r>
        <w:rPr>
          <w:sz w:val="26"/>
        </w:rPr>
        <w:t xml:space="preserve">лушав Бронникова В.Н., изучив материалы дела, приходит к следующим выводам. </w:t>
      </w:r>
    </w:p>
    <w:p w:rsidR="002A2BF3">
      <w:pPr>
        <w:ind w:firstLine="708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</w:t>
      </w:r>
      <w:r>
        <w:rPr>
          <w:sz w:val="26"/>
        </w:rPr>
        <w:t xml:space="preserve">е лицо, в производстве которых </w:t>
      </w:r>
      <w:r>
        <w:rPr>
          <w:sz w:val="26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</w:t>
      </w:r>
      <w:r>
        <w:rPr>
          <w:sz w:val="26"/>
        </w:rPr>
        <w:t xml:space="preserve">азрешения дела. </w:t>
      </w:r>
    </w:p>
    <w:p w:rsidR="002A2BF3" w:rsidP="00D57825">
      <w:pPr>
        <w:ind w:firstLine="708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</w:t>
      </w:r>
      <w:r>
        <w:rPr>
          <w:sz w:val="26"/>
        </w:rPr>
        <w:t>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</w:t>
      </w:r>
      <w:r>
        <w:rPr>
          <w:sz w:val="26"/>
        </w:rPr>
        <w:t>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</w:t>
      </w:r>
      <w:r>
        <w:rPr>
          <w:sz w:val="26"/>
        </w:rPr>
        <w:t xml:space="preserve">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</w:t>
      </w:r>
      <w:r>
        <w:rPr>
          <w:sz w:val="26"/>
        </w:rPr>
        <w:t xml:space="preserve">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</w:t>
      </w:r>
      <w:r>
        <w:rPr>
          <w:sz w:val="26"/>
        </w:rPr>
        <w:t>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</w:t>
      </w:r>
      <w:r>
        <w:rPr>
          <w:sz w:val="26"/>
        </w:rPr>
        <w:t>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</w:t>
      </w:r>
      <w:r>
        <w:rPr>
          <w:sz w:val="26"/>
        </w:rPr>
        <w:t>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2A2BF3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</w:t>
      </w:r>
      <w:r>
        <w:rPr>
          <w:sz w:val="26"/>
        </w:rPr>
        <w:t>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</w:t>
      </w:r>
      <w:r>
        <w:rPr>
          <w:sz w:val="26"/>
        </w:rPr>
        <w:t>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</w:t>
      </w:r>
      <w:r>
        <w:rPr>
          <w:sz w:val="26"/>
        </w:rPr>
        <w:t xml:space="preserve">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</w:t>
      </w:r>
      <w:r>
        <w:rPr>
          <w:sz w:val="26"/>
        </w:rPr>
        <w:t xml:space="preserve">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2A2BF3">
      <w:pPr>
        <w:ind w:firstLine="708"/>
        <w:jc w:val="both"/>
      </w:pPr>
      <w:r>
        <w:rPr>
          <w:sz w:val="26"/>
        </w:rPr>
        <w:t>Из материалов дела усма</w:t>
      </w:r>
      <w:r>
        <w:rPr>
          <w:sz w:val="26"/>
        </w:rPr>
        <w:t xml:space="preserve">тривается, что основаниями полагать о нахождении водителя транспортного средства Бронникова В.Н. в состоянии опьянения явились </w:t>
      </w:r>
      <w:r>
        <w:rPr>
          <w:sz w:val="26"/>
        </w:rPr>
        <w:t>следующие признаки: запах алкоголя изо рта, резкое изменение окраски кожных покровов лица, что согласуется с п. 3 Правил освидете</w:t>
      </w:r>
      <w:r>
        <w:rPr>
          <w:sz w:val="26"/>
        </w:rPr>
        <w:t>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</w:t>
      </w:r>
      <w:r>
        <w:rPr>
          <w:sz w:val="26"/>
        </w:rPr>
        <w:t xml:space="preserve">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2A2BF3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</w:t>
      </w:r>
      <w:r>
        <w:rPr>
          <w:sz w:val="26"/>
        </w:rPr>
        <w:t>ние алкогольного опьянения, направление на медицинское освидетельствование на состояние опьянения осуществлено должностным лицом инспектором ОГИБДД МО МВД России «Сакский», которому предоставлено право государственного надзора и контроля за безопасностью д</w:t>
      </w:r>
      <w:r>
        <w:rPr>
          <w:sz w:val="26"/>
        </w:rPr>
        <w:t xml:space="preserve">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A2BF3">
      <w:pPr>
        <w:ind w:firstLine="708"/>
        <w:jc w:val="both"/>
      </w:pPr>
      <w:r>
        <w:rPr>
          <w:sz w:val="26"/>
        </w:rPr>
        <w:t>Как видно из акта</w:t>
      </w:r>
      <w:r>
        <w:rPr>
          <w:sz w:val="26"/>
        </w:rPr>
        <w:t xml:space="preserve"> были приняты меры к проведению освидетельствования Бронникова В.Н. на состояние алкогольного опьянения с пр</w:t>
      </w:r>
      <w:r>
        <w:rPr>
          <w:sz w:val="26"/>
        </w:rPr>
        <w:t>именением технического средства измерения в связи с наличием у Бронникова В.Н. признаков алкогольного опьянения (запах алкоголя изо рта, резкое изменение окраски кожных покровов лица), однако последний от освидетельствования на состояние алкогольного опьян</w:t>
      </w:r>
      <w:r>
        <w:rPr>
          <w:sz w:val="26"/>
        </w:rPr>
        <w:t>ения отказался, что подтверждается его подписью в соответствующей графе акта.</w:t>
      </w:r>
    </w:p>
    <w:p w:rsidR="002A2BF3" w:rsidP="00D57825">
      <w:pPr>
        <w:ind w:firstLine="708"/>
        <w:jc w:val="both"/>
      </w:pPr>
      <w:r>
        <w:rPr>
          <w:sz w:val="26"/>
        </w:rPr>
        <w:t>Факт отказа Бронникова В.Н. от прохождения медицинского освидетельствования на состояние опьянения подтверждается протоколом</w:t>
      </w:r>
      <w:r>
        <w:rPr>
          <w:sz w:val="26"/>
        </w:rPr>
        <w:t xml:space="preserve"> о направлении Бронникова В.Н. на медицинское о</w:t>
      </w:r>
      <w:r>
        <w:rPr>
          <w:sz w:val="26"/>
        </w:rPr>
        <w:t>свидетельствование, согласно которому последний при наличии признаков опьянения (запах алкоголя изо рта, резкое изменение окраски кожных покровов лица) и основания для его направления на медицинское освидетельствование в связи с отказом от прохождения осви</w:t>
      </w:r>
      <w:r>
        <w:rPr>
          <w:sz w:val="26"/>
        </w:rPr>
        <w:t>детельствования на состояние алкогольного опьянения, отказался пройти</w:t>
      </w:r>
      <w:r>
        <w:rPr>
          <w:sz w:val="26"/>
        </w:rPr>
        <w:t xml:space="preserve"> медицинское освидетельствование, что подтверждается соответствующими записями </w:t>
      </w:r>
      <w:r>
        <w:rPr>
          <w:sz w:val="26"/>
        </w:rPr>
        <w:t>протоколе</w:t>
      </w:r>
      <w:r>
        <w:rPr>
          <w:sz w:val="26"/>
        </w:rPr>
        <w:t>.</w:t>
      </w:r>
    </w:p>
    <w:p w:rsidR="002A2BF3" w:rsidP="00D57825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Бронниковым</w:t>
      </w:r>
      <w:r>
        <w:rPr>
          <w:sz w:val="26"/>
        </w:rPr>
        <w:t xml:space="preserve"> В.Н. транспортным средством при указанных в протоколе об администр</w:t>
      </w:r>
      <w:r>
        <w:rPr>
          <w:sz w:val="26"/>
        </w:rPr>
        <w:t>ативном правонарушении обстоятельствах, подтверждается протоколом ... об отстранении от управления транспортным средством,</w:t>
      </w:r>
      <w:r>
        <w:rPr>
          <w:sz w:val="26"/>
        </w:rPr>
        <w:t xml:space="preserve"> согласно которому Бронников В.Н.,</w:t>
      </w:r>
      <w:r>
        <w:rPr>
          <w:sz w:val="26"/>
        </w:rPr>
        <w:t xml:space="preserve"> управляющий транспортным средством – мопедом</w:t>
      </w:r>
      <w:r>
        <w:rPr>
          <w:sz w:val="26"/>
        </w:rPr>
        <w:t>, без государственного регистрационного знак</w:t>
      </w:r>
      <w:r>
        <w:rPr>
          <w:sz w:val="26"/>
        </w:rPr>
        <w:t>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резкое изменение окраски кожных покровов</w:t>
      </w:r>
      <w:r>
        <w:rPr>
          <w:sz w:val="26"/>
        </w:rPr>
        <w:t xml:space="preserve"> лица),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</w:t>
      </w:r>
      <w:r>
        <w:rPr>
          <w:sz w:val="26"/>
        </w:rPr>
        <w:t>транения причин отстранения.</w:t>
      </w:r>
    </w:p>
    <w:p w:rsidR="002A2BF3">
      <w:pPr>
        <w:ind w:firstLine="708"/>
        <w:jc w:val="both"/>
      </w:pPr>
      <w:r>
        <w:rPr>
          <w:sz w:val="26"/>
        </w:rPr>
        <w:t xml:space="preserve">Из содержания видеозаписи также следует, что Бронникову В.Н. были разъяснены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РФ, 51 Конституции РФ, предложено пройти медицинское освидетельствование на состояние опьянения, от чего Бронн</w:t>
      </w:r>
      <w:r>
        <w:rPr>
          <w:sz w:val="26"/>
        </w:rPr>
        <w:t xml:space="preserve">иков В.Н. добровольно отказался. Оказание какого-либо давления со стороны сотрудников ГИБДД </w:t>
      </w:r>
      <w:r>
        <w:rPr>
          <w:sz w:val="26"/>
        </w:rPr>
        <w:t>на</w:t>
      </w:r>
      <w:r>
        <w:rPr>
          <w:sz w:val="26"/>
        </w:rPr>
        <w:t xml:space="preserve"> Бронникова В.Н. при этом не усматривается.</w:t>
      </w:r>
    </w:p>
    <w:p w:rsidR="002A2BF3">
      <w:pPr>
        <w:ind w:firstLine="708"/>
        <w:jc w:val="both"/>
      </w:pPr>
      <w:r>
        <w:rPr>
          <w:sz w:val="26"/>
        </w:rPr>
        <w:t>Таким образом, Бронников В.Н. являясь водителем транспортного средства, не имея права управления транспортными средств</w:t>
      </w:r>
      <w:r>
        <w:rPr>
          <w:sz w:val="26"/>
        </w:rPr>
        <w:t>ами,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то есть совершил административное право</w:t>
      </w:r>
      <w:r>
        <w:rPr>
          <w:sz w:val="26"/>
        </w:rPr>
        <w:t xml:space="preserve">нарушение, предусмотренное частью 2 статьи 12.26. Кодекса Российской Федерации об административных правонарушениях. </w:t>
      </w:r>
    </w:p>
    <w:p w:rsidR="002A2BF3" w:rsidP="00D57825">
      <w:pPr>
        <w:ind w:firstLine="708"/>
        <w:jc w:val="both"/>
      </w:pPr>
      <w:r>
        <w:rPr>
          <w:sz w:val="26"/>
        </w:rPr>
        <w:t xml:space="preserve">Вина Бронникова В.Н. доказана также собранными по делу материалами, а именно: </w:t>
      </w:r>
    </w:p>
    <w:p w:rsidR="002A2BF3">
      <w:pPr>
        <w:ind w:firstLine="708"/>
        <w:jc w:val="both"/>
      </w:pPr>
      <w:r>
        <w:rPr>
          <w:sz w:val="26"/>
        </w:rPr>
        <w:t>- справкой ГИБДД МО МВД России «Сакский» о том, что Броннико</w:t>
      </w:r>
      <w:r>
        <w:rPr>
          <w:sz w:val="26"/>
        </w:rPr>
        <w:t>в В.Н. водительское удостоверение не территории Российской Федерации не получал;</w:t>
      </w:r>
    </w:p>
    <w:p w:rsidR="002A2BF3">
      <w:pPr>
        <w:ind w:firstLine="708"/>
        <w:jc w:val="both"/>
      </w:pPr>
      <w:r>
        <w:rPr>
          <w:sz w:val="26"/>
        </w:rPr>
        <w:t>- протоколом о задержании транспортного средства;</w:t>
      </w:r>
    </w:p>
    <w:p w:rsidR="002A2BF3">
      <w:pPr>
        <w:ind w:firstLine="708"/>
        <w:jc w:val="both"/>
      </w:pPr>
      <w:r>
        <w:rPr>
          <w:sz w:val="26"/>
        </w:rPr>
        <w:t xml:space="preserve">- рапортом инспектора ДПС группы ДПС ОГИБДД МО МВД России «Сакский». </w:t>
      </w:r>
    </w:p>
    <w:p w:rsidR="002A2BF3" w:rsidP="00D57825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</w:t>
      </w:r>
      <w:r>
        <w:rPr>
          <w:sz w:val="26"/>
        </w:rPr>
        <w:t>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2A2BF3" w:rsidP="00D57825">
      <w:pPr>
        <w:ind w:firstLine="708"/>
        <w:jc w:val="both"/>
      </w:pPr>
      <w:r>
        <w:rPr>
          <w:sz w:val="26"/>
        </w:rPr>
        <w:t xml:space="preserve">Действия Бронникова В.Н. мировой судья квалифицирует по </w:t>
      </w:r>
      <w:r>
        <w:rPr>
          <w:sz w:val="26"/>
        </w:rPr>
        <w:t>ч</w:t>
      </w:r>
      <w:r>
        <w:rPr>
          <w:sz w:val="26"/>
        </w:rPr>
        <w:t xml:space="preserve">. 2 ст. 12.26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rPr>
          <w:sz w:val="26"/>
        </w:rPr>
        <w:t>вие) не содержат уголовно наказуемого деяния.</w:t>
      </w:r>
    </w:p>
    <w:p w:rsidR="002A2BF3">
      <w:pPr>
        <w:ind w:firstLine="708"/>
        <w:jc w:val="both"/>
      </w:pPr>
      <w:r>
        <w:rPr>
          <w:sz w:val="26"/>
        </w:rPr>
        <w:t xml:space="preserve">Доводы Бронникова В.Н. о том, что копии </w:t>
      </w:r>
      <w:r>
        <w:rPr>
          <w:sz w:val="26"/>
        </w:rPr>
        <w:t>документов, составленных сотрудниками полиции нему не вручались</w:t>
      </w:r>
      <w:r>
        <w:rPr>
          <w:sz w:val="26"/>
        </w:rPr>
        <w:t xml:space="preserve">, не состоятельны, поскольку опровергаются материалами дела, где в процессуальных документах, составленных </w:t>
      </w:r>
      <w:r>
        <w:rPr>
          <w:sz w:val="26"/>
        </w:rPr>
        <w:t xml:space="preserve">в отношении Бронникова В.Н. имеется его подпись за получение указанных документов. </w:t>
      </w:r>
    </w:p>
    <w:p w:rsidR="002A2BF3">
      <w:pPr>
        <w:ind w:firstLine="708"/>
        <w:jc w:val="both"/>
      </w:pPr>
      <w:r>
        <w:rPr>
          <w:sz w:val="26"/>
        </w:rPr>
        <w:t xml:space="preserve">Доводы Бронникова В.Н. о том, что видеозапись является недопустимым доказательством являются несостоятельными, поскольку в соответствии с ч. 2 ст. 27.12 </w:t>
      </w:r>
      <w:r>
        <w:rPr>
          <w:sz w:val="26"/>
        </w:rPr>
        <w:t>КоАП</w:t>
      </w:r>
      <w:r>
        <w:rPr>
          <w:sz w:val="26"/>
        </w:rPr>
        <w:t xml:space="preserve"> РФ отстранение от управления транспортным средством соответствующего вида, освидетельствование на </w:t>
      </w:r>
      <w:r>
        <w:rPr>
          <w:sz w:val="26"/>
        </w:rPr>
        <w:t>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</w:t>
      </w:r>
      <w:r>
        <w:rPr>
          <w:sz w:val="26"/>
        </w:rPr>
        <w:t>го средства соответствующего</w:t>
      </w:r>
      <w:r>
        <w:rPr>
          <w:sz w:val="26"/>
        </w:rPr>
        <w:t xml:space="preserve"> вида, в присутствии двух понятых либо с применением видеозаписи. Как следует из материалов дела отстранение от управления транспортным средством, освидетельствование на состояние алкогольного опьянения, направление на медицинск</w:t>
      </w:r>
      <w:r>
        <w:rPr>
          <w:sz w:val="26"/>
        </w:rPr>
        <w:t xml:space="preserve">ое освидетельствование на состояние опьянения производилось с использованием видеозаписи. Каких-либо требований, устанавливающих порядок применения </w:t>
      </w:r>
      <w:r>
        <w:rPr>
          <w:sz w:val="26"/>
        </w:rPr>
        <w:t>видеофиксирующих</w:t>
      </w:r>
      <w:r>
        <w:rPr>
          <w:sz w:val="26"/>
        </w:rPr>
        <w:t xml:space="preserve"> устройств и осуществления видеосъемки, нормы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содержат. Проведение процессуального действия – направления на медицинское освидетельствование с использованием видеосъемки также подтверждается видеозаписью, не ставит под </w:t>
      </w:r>
      <w:r>
        <w:rPr>
          <w:sz w:val="26"/>
        </w:rPr>
        <w:t xml:space="preserve">сомнение </w:t>
      </w:r>
      <w:r>
        <w:rPr>
          <w:sz w:val="26"/>
        </w:rPr>
        <w:t xml:space="preserve">достоверность и допустимость протокола о направлении на медицинское освидетельствование на состояние опьянения. </w:t>
      </w:r>
    </w:p>
    <w:p w:rsidR="002A2BF3" w:rsidP="00D57825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мировой судья не находит. </w:t>
      </w:r>
    </w:p>
    <w:p w:rsidR="002A2BF3" w:rsidP="00D57825">
      <w:pPr>
        <w:ind w:firstLine="708"/>
        <w:jc w:val="both"/>
      </w:pPr>
      <w:r>
        <w:rPr>
          <w:sz w:val="26"/>
        </w:rPr>
        <w:t>При назначении наказания Бронникову В.Н. ми</w:t>
      </w:r>
      <w:r>
        <w:rPr>
          <w:sz w:val="26"/>
        </w:rPr>
        <w:t>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2A2BF3" w:rsidP="00D5782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2A2BF3">
      <w:pPr>
        <w:jc w:val="center"/>
      </w:pPr>
      <w:r>
        <w:rPr>
          <w:sz w:val="26"/>
        </w:rPr>
        <w:t>ПОСТАНОВИЛ:</w:t>
      </w:r>
    </w:p>
    <w:p w:rsidR="002A2BF3" w:rsidP="00D57825">
      <w:pPr>
        <w:ind w:firstLine="708"/>
        <w:jc w:val="both"/>
      </w:pPr>
      <w:r>
        <w:rPr>
          <w:sz w:val="26"/>
        </w:rPr>
        <w:t>Бронникова В.Н.</w:t>
      </w:r>
      <w:r>
        <w:rPr>
          <w:sz w:val="26"/>
        </w:rPr>
        <w:t xml:space="preserve"> </w:t>
      </w:r>
      <w:r>
        <w:rPr>
          <w:spacing w:val="-3"/>
          <w:sz w:val="26"/>
        </w:rPr>
        <w:t>п</w:t>
      </w:r>
      <w:r>
        <w:rPr>
          <w:sz w:val="26"/>
        </w:rPr>
        <w:t xml:space="preserve">ризнать виновным в </w:t>
      </w:r>
      <w:r>
        <w:rPr>
          <w:sz w:val="26"/>
        </w:rPr>
        <w:t xml:space="preserve">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ареста сроком на десять суток.</w:t>
      </w:r>
    </w:p>
    <w:p w:rsidR="002A2BF3">
      <w:pPr>
        <w:ind w:firstLine="708"/>
        <w:jc w:val="both"/>
      </w:pPr>
      <w:r>
        <w:rPr>
          <w:sz w:val="26"/>
        </w:rPr>
        <w:t xml:space="preserve">Срок административного ареста исчислять </w:t>
      </w:r>
      <w:r>
        <w:rPr>
          <w:sz w:val="26"/>
        </w:rPr>
        <w:t>с</w:t>
      </w:r>
      <w:r>
        <w:rPr>
          <w:sz w:val="26"/>
        </w:rPr>
        <w:t>.</w:t>
      </w:r>
      <w:r>
        <w:rPr>
          <w:sz w:val="26"/>
        </w:rPr>
        <w:t xml:space="preserve"> </w:t>
      </w:r>
    </w:p>
    <w:p w:rsidR="002A2BF3" w:rsidP="00D57825">
      <w:pPr>
        <w:ind w:firstLine="708"/>
        <w:jc w:val="both"/>
      </w:pPr>
      <w:r>
        <w:rPr>
          <w:sz w:val="26"/>
        </w:rPr>
        <w:t>Постановление мож</w:t>
      </w:r>
      <w:r>
        <w:rPr>
          <w:sz w:val="26"/>
        </w:rPr>
        <w:t>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</w:t>
      </w:r>
      <w:r>
        <w:rPr>
          <w:sz w:val="26"/>
        </w:rPr>
        <w:t>ния копии постановления.</w:t>
      </w:r>
    </w:p>
    <w:p w:rsidR="00D57825">
      <w:pPr>
        <w:rPr>
          <w:sz w:val="26"/>
        </w:rPr>
      </w:pPr>
    </w:p>
    <w:p w:rsidR="002A2BF3"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 Васильев В.А. </w:t>
      </w:r>
    </w:p>
    <w:sectPr w:rsidSect="002A2BF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A2BF3"/>
    <w:rsid w:val="002A2BF3"/>
    <w:rsid w:val="00D57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hyperlink" Target="consultantplus://offline/ref=9E02BD0045494C17A3122D8C960710967DACBC7F9E43851C6D0F1B561FjEq0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