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B1CCF">
      <w:pPr>
        <w:jc w:val="right"/>
      </w:pPr>
      <w:r>
        <w:t xml:space="preserve">Дело № 5-73-313/2019 </w:t>
      </w:r>
    </w:p>
    <w:p w:rsidR="006B1CCF">
      <w:pPr>
        <w:jc w:val="center"/>
      </w:pPr>
      <w:r>
        <w:t>П</w:t>
      </w:r>
      <w:r>
        <w:t xml:space="preserve"> О С Т А Н О В Л Е Н И Е</w:t>
      </w:r>
    </w:p>
    <w:p w:rsidR="006B1CCF">
      <w:pPr>
        <w:ind w:firstLine="708"/>
      </w:pPr>
      <w:r>
        <w:t xml:space="preserve">14 октября 2019 года                                                                                               </w:t>
      </w:r>
      <w:r>
        <w:t>г</w:t>
      </w:r>
      <w:r>
        <w:t>. Саки</w:t>
      </w:r>
    </w:p>
    <w:p w:rsidR="00651782">
      <w:pPr>
        <w:ind w:firstLine="708"/>
        <w:jc w:val="both"/>
      </w:pPr>
    </w:p>
    <w:p w:rsidR="006B1CCF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6B1CCF">
      <w:pPr>
        <w:ind w:left="851"/>
        <w:jc w:val="both"/>
      </w:pPr>
      <w:r>
        <w:t>Султановой</w:t>
      </w:r>
      <w:r>
        <w:t xml:space="preserve"> А.В.,</w:t>
      </w:r>
      <w:r>
        <w:t xml:space="preserve"> </w:t>
      </w:r>
      <w:r>
        <w:t>предусмотренное</w:t>
      </w:r>
      <w:r>
        <w:t xml:space="preserve"> ст. 17.8 Кодекса Российской Федерации об административных правонарушен</w:t>
      </w:r>
      <w:r>
        <w:t xml:space="preserve">иях, </w:t>
      </w:r>
    </w:p>
    <w:p w:rsidR="006B1CCF">
      <w:pPr>
        <w:jc w:val="center"/>
      </w:pPr>
      <w:r>
        <w:t>У С Т А Н О В И Л:</w:t>
      </w:r>
    </w:p>
    <w:p w:rsidR="006B1CCF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жительства </w:t>
      </w:r>
      <w:r>
        <w:t>Султановой</w:t>
      </w:r>
      <w:r>
        <w:t xml:space="preserve"> А.В. с целью проверки имущественного положения должн</w:t>
      </w:r>
      <w:r>
        <w:t>ика. Однако Султанова А.В.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</w:t>
      </w:r>
      <w:r>
        <w:t xml:space="preserve">, предусмотренное ст. 17.8 </w:t>
      </w:r>
      <w:r>
        <w:t>КоАП</w:t>
      </w:r>
      <w:r>
        <w:t xml:space="preserve"> РФ. </w:t>
      </w:r>
    </w:p>
    <w:p w:rsidR="006B1CCF">
      <w:pPr>
        <w:ind w:firstLine="709"/>
        <w:jc w:val="both"/>
      </w:pPr>
      <w:r>
        <w:t xml:space="preserve">В судебное заседание Султанова А.В.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образом. </w:t>
      </w:r>
    </w:p>
    <w:p w:rsidR="006B1CCF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</w:t>
      </w:r>
      <w:r>
        <w:t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t>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6B1CCF">
      <w:pPr>
        <w:ind w:firstLine="540"/>
        <w:jc w:val="both"/>
      </w:pPr>
      <w:r>
        <w:t>Мировой судья, изучив и оценив собранные по делу об административном правонарушении дока</w:t>
      </w:r>
      <w:r>
        <w:t xml:space="preserve">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 xml:space="preserve">, пришел к </w:t>
      </w:r>
      <w:r>
        <w:t>следующему.</w:t>
      </w:r>
    </w:p>
    <w:p w:rsidR="006B1CCF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</w:t>
      </w:r>
      <w:r>
        <w:t xml:space="preserve">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</w:t>
      </w:r>
      <w:r>
        <w:t>й тысячи до одной тысячи пятисот рублей; на должностных лиц - от двух тысяч до трех тысяч рублей.</w:t>
      </w:r>
    </w:p>
    <w:p w:rsidR="006B1CCF">
      <w:pPr>
        <w:spacing w:line="240" w:lineRule="atLeast"/>
        <w:ind w:firstLine="540"/>
        <w:jc w:val="both"/>
      </w:pPr>
      <w:r>
        <w:t xml:space="preserve">Вина </w:t>
      </w:r>
      <w:r>
        <w:t>Султановой</w:t>
      </w:r>
      <w:r>
        <w:t xml:space="preserve"> А.В. подтверждается: протоколом об административном правонарушении, копией исполнительного листа,</w:t>
      </w:r>
      <w:r>
        <w:t xml:space="preserve"> копией постановления о возбуждении исполнительного производства, копией заявки.</w:t>
      </w:r>
    </w:p>
    <w:p w:rsidR="006B1CCF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Султановой</w:t>
      </w:r>
      <w:r>
        <w:t xml:space="preserve"> А.В. в совершении административного правонарушения полностью доказана, ее действия следует квалифицировать по ст. 17.8 </w:t>
      </w:r>
      <w:r>
        <w:t>КоАП</w:t>
      </w:r>
      <w:r>
        <w:t xml:space="preserve"> РФ. </w:t>
      </w:r>
    </w:p>
    <w:p w:rsidR="006B1CCF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6B1CCF">
      <w:pPr>
        <w:spacing w:line="240" w:lineRule="atLeast"/>
        <w:ind w:firstLine="708"/>
        <w:jc w:val="both"/>
      </w:pPr>
      <w:r>
        <w:t>Обстоятельств</w:t>
      </w:r>
      <w:r>
        <w:t xml:space="preserve">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6B1CCF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6B1CCF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6B1CCF">
      <w:pPr>
        <w:ind w:firstLine="708"/>
        <w:jc w:val="both"/>
      </w:pPr>
      <w:r>
        <w:t>Признать Султанову А.В.</w:t>
      </w:r>
      <w:r>
        <w:t xml:space="preserve">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6B1CCF">
      <w:pPr>
        <w:spacing w:line="240" w:lineRule="atLeast"/>
        <w:ind w:firstLine="708"/>
        <w:jc w:val="both"/>
      </w:pPr>
      <w:r>
        <w:t>Штраф подлежит зачислению по реквизита</w:t>
      </w:r>
      <w:r>
        <w:t>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г</w:t>
      </w:r>
      <w:r>
        <w:t>.С</w:t>
      </w:r>
      <w:r>
        <w:t xml:space="preserve">имферополь, ИНН получателя: 7702835613, КПП 910201001, Расчётный счет: 40101810335100010001, БИК </w:t>
      </w:r>
      <w:r>
        <w:t xml:space="preserve">Банка получателя 043510001, ОКТМО 35721000, КБК 32211617000016017140, лицевой счет 04751А91420, УИН 322 82020190001892013. </w:t>
      </w:r>
    </w:p>
    <w:p w:rsidR="006B1CCF">
      <w:pPr>
        <w:spacing w:line="240" w:lineRule="atLeast"/>
        <w:ind w:firstLine="708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 xml:space="preserve">аки. </w:t>
      </w:r>
      <w:r>
        <w:t>ул.Курортная, 2а.</w:t>
      </w:r>
    </w:p>
    <w:p w:rsidR="006B1CC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t>ьные</w:t>
      </w:r>
      <w:r>
        <w:t xml:space="preserve"> работы на срок до пятидесяти часов. </w:t>
      </w:r>
    </w:p>
    <w:p w:rsidR="006B1CCF" w:rsidP="00651782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</w:t>
      </w:r>
      <w:r>
        <w:t>кой округ Саки) Республики Крым, со дня вручения или получения копии постановления.</w:t>
      </w:r>
    </w:p>
    <w:p w:rsidR="00651782"/>
    <w:p w:rsidR="006B1CCF">
      <w:r>
        <w:t xml:space="preserve">Мировой судья                                                                                                             </w:t>
      </w:r>
      <w:r>
        <w:t xml:space="preserve">Васильев В.А. </w:t>
      </w:r>
    </w:p>
    <w:p w:rsidR="006B1CCF"/>
    <w:sectPr w:rsidSect="006B1C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B1CCF"/>
    <w:rsid w:val="00651782"/>
    <w:rsid w:val="006B1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